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001F" w14:textId="0D7BBE6B" w:rsidR="00AE3D9A" w:rsidRPr="00EF7E3B" w:rsidRDefault="00EA7054" w:rsidP="00EA7054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PROJETO DE LEI</w:t>
      </w:r>
      <w:r w:rsidR="001B27AF">
        <w:rPr>
          <w:rFonts w:ascii="Arial" w:hAnsi="Arial" w:cs="Arial"/>
          <w:b/>
          <w:color w:val="000000"/>
        </w:rPr>
        <w:t xml:space="preserve"> Nº 028</w:t>
      </w:r>
      <w:r w:rsidR="00AE3D9A" w:rsidRPr="00EF7E3B">
        <w:rPr>
          <w:rFonts w:ascii="Arial" w:hAnsi="Arial" w:cs="Arial"/>
          <w:b/>
          <w:color w:val="000000"/>
        </w:rPr>
        <w:t>/20</w:t>
      </w:r>
      <w:r w:rsidR="003C271F">
        <w:rPr>
          <w:rFonts w:ascii="Arial" w:hAnsi="Arial" w:cs="Arial"/>
          <w:b/>
          <w:color w:val="000000"/>
        </w:rPr>
        <w:t>2</w:t>
      </w:r>
      <w:r w:rsidR="0017782F">
        <w:rPr>
          <w:rFonts w:ascii="Arial" w:hAnsi="Arial" w:cs="Arial"/>
          <w:b/>
          <w:color w:val="000000"/>
        </w:rPr>
        <w:t>5</w:t>
      </w:r>
      <w:r w:rsidR="00AE3D9A" w:rsidRPr="00EF7E3B">
        <w:rPr>
          <w:rFonts w:ascii="Arial" w:hAnsi="Arial" w:cs="Arial"/>
          <w:b/>
          <w:color w:val="000000"/>
        </w:rPr>
        <w:t>,</w:t>
      </w:r>
    </w:p>
    <w:p w14:paraId="72819C2C" w14:textId="6F44BAF2" w:rsidR="00AE3D9A" w:rsidRDefault="00AE3D9A" w:rsidP="00EA7054">
      <w:pPr>
        <w:spacing w:after="0" w:line="240" w:lineRule="auto"/>
        <w:jc w:val="center"/>
        <w:rPr>
          <w:rFonts w:ascii="Arial" w:hAnsi="Arial" w:cs="Arial"/>
          <w:b/>
        </w:rPr>
      </w:pPr>
      <w:r w:rsidRPr="00EF7E3B">
        <w:rPr>
          <w:rFonts w:ascii="Arial" w:hAnsi="Arial" w:cs="Arial"/>
          <w:b/>
          <w:color w:val="000000"/>
        </w:rPr>
        <w:t xml:space="preserve">De </w:t>
      </w:r>
      <w:r w:rsidR="001B27AF">
        <w:rPr>
          <w:rFonts w:ascii="Arial" w:hAnsi="Arial" w:cs="Arial"/>
          <w:b/>
          <w:color w:val="000000"/>
        </w:rPr>
        <w:t>23</w:t>
      </w:r>
      <w:r w:rsidRPr="00EF7E3B">
        <w:rPr>
          <w:rFonts w:ascii="Arial" w:hAnsi="Arial" w:cs="Arial"/>
          <w:b/>
          <w:color w:val="000000"/>
        </w:rPr>
        <w:t xml:space="preserve"> de </w:t>
      </w:r>
      <w:r w:rsidR="0092448B">
        <w:rPr>
          <w:rFonts w:ascii="Arial" w:hAnsi="Arial" w:cs="Arial"/>
          <w:b/>
          <w:color w:val="000000"/>
        </w:rPr>
        <w:t>abril</w:t>
      </w:r>
      <w:r w:rsidRPr="00EF7E3B">
        <w:rPr>
          <w:rFonts w:ascii="Arial" w:hAnsi="Arial" w:cs="Arial"/>
          <w:b/>
          <w:color w:val="000000"/>
        </w:rPr>
        <w:t xml:space="preserve"> de 20</w:t>
      </w:r>
      <w:r w:rsidR="003C271F">
        <w:rPr>
          <w:rFonts w:ascii="Arial" w:hAnsi="Arial" w:cs="Arial"/>
          <w:b/>
          <w:color w:val="000000"/>
        </w:rPr>
        <w:t>2</w:t>
      </w:r>
      <w:r w:rsidR="0017782F">
        <w:rPr>
          <w:rFonts w:ascii="Arial" w:hAnsi="Arial" w:cs="Arial"/>
          <w:b/>
          <w:color w:val="000000"/>
        </w:rPr>
        <w:t>5</w:t>
      </w:r>
      <w:r w:rsidRPr="00EF7E3B">
        <w:rPr>
          <w:rFonts w:ascii="Arial" w:hAnsi="Arial" w:cs="Arial"/>
          <w:b/>
          <w:color w:val="000000"/>
        </w:rPr>
        <w:t>.</w:t>
      </w:r>
    </w:p>
    <w:p w14:paraId="7B75A288" w14:textId="623AF84B" w:rsidR="00542A8D" w:rsidRPr="00D92910" w:rsidRDefault="00542A8D" w:rsidP="00542A8D">
      <w:pPr>
        <w:pStyle w:val="Ttulo1"/>
        <w:shd w:val="clear" w:color="auto" w:fill="FFFFFF"/>
        <w:spacing w:before="300" w:after="375"/>
        <w:ind w:left="4536" w:right="300"/>
        <w:jc w:val="both"/>
        <w:rPr>
          <w:rFonts w:ascii="Calibri" w:hAnsi="Calibri" w:cs="Calibri"/>
          <w:i/>
          <w:color w:val="333333"/>
          <w:sz w:val="22"/>
          <w:szCs w:val="22"/>
        </w:rPr>
      </w:pPr>
      <w:r w:rsidRPr="00D92910">
        <w:rPr>
          <w:rFonts w:ascii="Calibri" w:hAnsi="Calibri" w:cs="Calibri"/>
          <w:i/>
          <w:color w:val="333333"/>
          <w:sz w:val="22"/>
          <w:szCs w:val="22"/>
        </w:rPr>
        <w:t>"</w:t>
      </w:r>
      <w:r w:rsidR="007051AF" w:rsidRPr="00D92910">
        <w:rPr>
          <w:rFonts w:ascii="Calibri" w:hAnsi="Calibri" w:cs="Calibri"/>
          <w:i/>
          <w:color w:val="333333"/>
          <w:sz w:val="22"/>
          <w:szCs w:val="22"/>
        </w:rPr>
        <w:t>Altera o Anexo III da Lei Municipal nº 240/98 que dispõe sobre “Código Tributário Municipal” e dá outras providencias</w:t>
      </w:r>
      <w:r w:rsidRPr="00D92910">
        <w:rPr>
          <w:rFonts w:ascii="Calibri" w:hAnsi="Calibri" w:cs="Calibri"/>
          <w:i/>
          <w:color w:val="333333"/>
          <w:sz w:val="22"/>
          <w:szCs w:val="22"/>
        </w:rPr>
        <w:t>"</w:t>
      </w:r>
      <w:r w:rsidR="00BC055E">
        <w:rPr>
          <w:rFonts w:ascii="Calibri" w:hAnsi="Calibri" w:cs="Calibri"/>
          <w:i/>
          <w:color w:val="333333"/>
          <w:sz w:val="22"/>
          <w:szCs w:val="22"/>
        </w:rPr>
        <w:t>.</w:t>
      </w:r>
      <w:bookmarkStart w:id="0" w:name="_GoBack"/>
      <w:bookmarkEnd w:id="0"/>
    </w:p>
    <w:p w14:paraId="2ED8D05D" w14:textId="77777777" w:rsidR="00542A8D" w:rsidRPr="00D92910" w:rsidRDefault="00542A8D" w:rsidP="00D92910">
      <w:pPr>
        <w:spacing w:after="0" w:line="240" w:lineRule="auto"/>
        <w:ind w:firstLine="709"/>
        <w:jc w:val="both"/>
        <w:rPr>
          <w:rFonts w:ascii="Calibri" w:hAnsi="Calibri" w:cs="Calibri"/>
          <w:color w:val="333333"/>
          <w:shd w:val="clear" w:color="auto" w:fill="FFFFFF"/>
        </w:rPr>
      </w:pPr>
      <w:r w:rsidRPr="00D92910">
        <w:rPr>
          <w:rFonts w:ascii="Calibri" w:hAnsi="Calibri" w:cs="Calibri"/>
          <w:color w:val="333333"/>
          <w:shd w:val="clear" w:color="auto" w:fill="FFFFFF"/>
        </w:rPr>
        <w:t>MAHER JABER, Prefeito Municipal da Barra do Quaraí, no uso das atribuições que lhe confere o art. 96, inciso IV, da </w:t>
      </w:r>
      <w:hyperlink r:id="rId7" w:history="1">
        <w:r w:rsidRPr="00D92910">
          <w:rPr>
            <w:rStyle w:val="Hyperlink"/>
            <w:rFonts w:ascii="Calibri" w:hAnsi="Calibri" w:cs="Calibri"/>
            <w:b/>
            <w:bCs/>
            <w:color w:val="A28329"/>
            <w:shd w:val="clear" w:color="auto" w:fill="FFFFFF"/>
          </w:rPr>
          <w:t>Lei Orgânica</w:t>
        </w:r>
      </w:hyperlink>
      <w:r w:rsidRPr="00D92910">
        <w:rPr>
          <w:rFonts w:ascii="Calibri" w:hAnsi="Calibri" w:cs="Calibri"/>
          <w:color w:val="333333"/>
          <w:shd w:val="clear" w:color="auto" w:fill="FFFFFF"/>
        </w:rPr>
        <w:t> do Município, faço saber que a Câmara Municipal aprovou e eu SANCIONO e promulgo a seguinte Lei:</w:t>
      </w:r>
      <w:bookmarkStart w:id="1" w:name="artigo_1"/>
    </w:p>
    <w:p w14:paraId="5F37DEF4" w14:textId="77777777" w:rsidR="00EA7054" w:rsidRPr="00D92910" w:rsidRDefault="00EA7054" w:rsidP="00EA7054">
      <w:pPr>
        <w:spacing w:after="0" w:line="240" w:lineRule="auto"/>
        <w:ind w:firstLine="709"/>
        <w:jc w:val="both"/>
        <w:rPr>
          <w:rFonts w:ascii="Calibri" w:hAnsi="Calibri" w:cs="Calibri"/>
          <w:color w:val="333333"/>
          <w:shd w:val="clear" w:color="auto" w:fill="FFFFFF"/>
        </w:rPr>
      </w:pPr>
    </w:p>
    <w:p w14:paraId="78AD4AF1" w14:textId="6B7DAD02" w:rsidR="009D07FA" w:rsidRPr="00D92910" w:rsidRDefault="00542A8D" w:rsidP="000B1143">
      <w:pPr>
        <w:spacing w:after="0" w:line="360" w:lineRule="auto"/>
        <w:ind w:firstLine="709"/>
        <w:jc w:val="both"/>
        <w:rPr>
          <w:rFonts w:ascii="Calibri" w:hAnsi="Calibri" w:cs="Calibri"/>
          <w:color w:val="333333"/>
          <w:shd w:val="clear" w:color="auto" w:fill="FFFFFF"/>
        </w:rPr>
      </w:pPr>
      <w:r w:rsidRPr="00D92910">
        <w:rPr>
          <w:rStyle w:val="label"/>
          <w:rFonts w:ascii="Calibri" w:hAnsi="Calibri" w:cs="Calibri"/>
          <w:b/>
          <w:bCs/>
          <w:color w:val="FFFFFF"/>
          <w:shd w:val="clear" w:color="auto" w:fill="D9534F"/>
        </w:rPr>
        <w:t>Art. 1º</w:t>
      </w:r>
      <w:r w:rsidR="009D07FA" w:rsidRPr="00D92910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="00C34C1D" w:rsidRPr="00D92910">
        <w:rPr>
          <w:rFonts w:ascii="Calibri" w:hAnsi="Calibri" w:cs="Calibri"/>
          <w:color w:val="333333"/>
          <w:shd w:val="clear" w:color="auto" w:fill="FFFFFF"/>
        </w:rPr>
        <w:t>Fica o Executivo Municipal autorizado a alterar o</w:t>
      </w:r>
      <w:r w:rsidR="007051AF" w:rsidRPr="00D92910">
        <w:rPr>
          <w:rFonts w:ascii="Calibri" w:hAnsi="Calibri" w:cs="Calibri"/>
          <w:color w:val="333333"/>
          <w:shd w:val="clear" w:color="auto" w:fill="FFFFFF"/>
        </w:rPr>
        <w:t xml:space="preserve"> Anexo III da Lei Municipal º 240/1998, (Código Tributário Municipal) </w:t>
      </w:r>
      <w:r w:rsidR="00C34C1D" w:rsidRPr="00D92910">
        <w:rPr>
          <w:rFonts w:ascii="Calibri" w:hAnsi="Calibri" w:cs="Calibri"/>
          <w:color w:val="333333"/>
          <w:shd w:val="clear" w:color="auto" w:fill="FFFFFF"/>
        </w:rPr>
        <w:t xml:space="preserve">que </w:t>
      </w:r>
      <w:r w:rsidR="007051AF" w:rsidRPr="00D92910">
        <w:rPr>
          <w:rFonts w:ascii="Calibri" w:hAnsi="Calibri" w:cs="Calibri"/>
          <w:color w:val="333333"/>
          <w:shd w:val="clear" w:color="auto" w:fill="FFFFFF"/>
        </w:rPr>
        <w:t xml:space="preserve">passa a ter </w:t>
      </w:r>
      <w:r w:rsidR="00C34C1D" w:rsidRPr="00D92910">
        <w:rPr>
          <w:rFonts w:ascii="Calibri" w:hAnsi="Calibri" w:cs="Calibri"/>
          <w:color w:val="333333"/>
          <w:shd w:val="clear" w:color="auto" w:fill="FFFFFF"/>
        </w:rPr>
        <w:t>a seguinte redação:</w:t>
      </w:r>
    </w:p>
    <w:p w14:paraId="6E274534" w14:textId="62CE7403" w:rsidR="00A10AE2" w:rsidRPr="00D92910" w:rsidRDefault="000A6AC9" w:rsidP="000B1143">
      <w:pPr>
        <w:spacing w:after="0" w:line="360" w:lineRule="auto"/>
        <w:ind w:firstLine="709"/>
        <w:jc w:val="both"/>
        <w:rPr>
          <w:rFonts w:ascii="Calibri" w:hAnsi="Calibri" w:cs="Calibri"/>
          <w:color w:val="333333"/>
          <w:shd w:val="clear" w:color="auto" w:fill="FFFFFF"/>
        </w:rPr>
      </w:pPr>
      <w:r w:rsidRPr="00D92910">
        <w:rPr>
          <w:rFonts w:ascii="Calibri" w:hAnsi="Calibri" w:cs="Calibri"/>
          <w:color w:val="333333"/>
          <w:shd w:val="clear" w:color="auto" w:fill="FFFFFF"/>
        </w:rPr>
        <w:t>[...</w:t>
      </w:r>
    </w:p>
    <w:p w14:paraId="4E451BED" w14:textId="77777777" w:rsidR="00A10AE2" w:rsidRPr="00D92910" w:rsidRDefault="00A10AE2" w:rsidP="000B1143">
      <w:pPr>
        <w:spacing w:after="0" w:line="360" w:lineRule="auto"/>
        <w:ind w:firstLine="709"/>
        <w:jc w:val="center"/>
      </w:pPr>
      <w:r w:rsidRPr="00D92910">
        <w:t>ANEXO III DA TAXA DE LIXO</w:t>
      </w:r>
    </w:p>
    <w:p w14:paraId="477FA7D5" w14:textId="62EABD6F" w:rsidR="00A10AE2" w:rsidRPr="00D92910" w:rsidRDefault="00A10AE2" w:rsidP="000B1143">
      <w:pPr>
        <w:spacing w:after="0" w:line="360" w:lineRule="auto"/>
        <w:ind w:firstLine="709"/>
        <w:jc w:val="both"/>
      </w:pPr>
      <w:r w:rsidRPr="00D92910">
        <w:t>Abrangendo apenas os imóveis localizados em logradouros efetivamente atendidos pelo serviço de recolhimento de lixo:</w:t>
      </w:r>
    </w:p>
    <w:p w14:paraId="1CBF67A0" w14:textId="21C73BAB" w:rsidR="00A10AE2" w:rsidRPr="00D92910" w:rsidRDefault="00A10AE2" w:rsidP="000B1143">
      <w:pPr>
        <w:spacing w:after="0" w:line="360" w:lineRule="auto"/>
        <w:ind w:firstLine="709"/>
        <w:jc w:val="center"/>
      </w:pPr>
      <w:r w:rsidRPr="00D92910">
        <w:t>DESTINAÇÃO DO IMÓVEL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A10AE2" w:rsidRPr="00D92910" w14:paraId="5CBD386F" w14:textId="77777777" w:rsidTr="00A10AE2">
        <w:tc>
          <w:tcPr>
            <w:tcW w:w="5524" w:type="dxa"/>
          </w:tcPr>
          <w:p w14:paraId="79437057" w14:textId="2574301A" w:rsidR="00A10AE2" w:rsidRPr="00D92910" w:rsidRDefault="00A10AE2" w:rsidP="000B1143">
            <w:pPr>
              <w:spacing w:line="360" w:lineRule="auto"/>
              <w:ind w:firstLine="709"/>
              <w:jc w:val="center"/>
            </w:pPr>
            <w:r w:rsidRPr="00D92910">
              <w:t>Descrição</w:t>
            </w:r>
          </w:p>
        </w:tc>
        <w:tc>
          <w:tcPr>
            <w:tcW w:w="2970" w:type="dxa"/>
          </w:tcPr>
          <w:p w14:paraId="2B39A009" w14:textId="75662F22" w:rsidR="00A10AE2" w:rsidRPr="00D92910" w:rsidRDefault="00A10AE2" w:rsidP="000B1143">
            <w:pPr>
              <w:spacing w:line="360" w:lineRule="auto"/>
              <w:ind w:firstLine="709"/>
              <w:jc w:val="center"/>
            </w:pPr>
            <w:r w:rsidRPr="00D92910">
              <w:t>URM</w:t>
            </w:r>
          </w:p>
        </w:tc>
      </w:tr>
      <w:tr w:rsidR="00A10AE2" w:rsidRPr="00D92910" w14:paraId="55A541C5" w14:textId="77777777" w:rsidTr="00A10AE2">
        <w:tc>
          <w:tcPr>
            <w:tcW w:w="5524" w:type="dxa"/>
          </w:tcPr>
          <w:p w14:paraId="280D9326" w14:textId="4810CD0F" w:rsidR="00A10AE2" w:rsidRPr="00D92910" w:rsidRDefault="00A10AE2" w:rsidP="000B1143">
            <w:pPr>
              <w:spacing w:line="360" w:lineRule="auto"/>
              <w:ind w:firstLine="709"/>
              <w:jc w:val="both"/>
            </w:pPr>
            <w:r w:rsidRPr="00D92910">
              <w:t>a) Imóveis não edificados</w:t>
            </w:r>
          </w:p>
        </w:tc>
        <w:tc>
          <w:tcPr>
            <w:tcW w:w="2970" w:type="dxa"/>
          </w:tcPr>
          <w:p w14:paraId="2BD2EB9A" w14:textId="7348C657" w:rsidR="00A10AE2" w:rsidRPr="00D92910" w:rsidRDefault="00A10AE2" w:rsidP="000B1143">
            <w:pPr>
              <w:spacing w:line="360" w:lineRule="auto"/>
              <w:ind w:firstLine="709"/>
              <w:jc w:val="center"/>
            </w:pPr>
            <w:r w:rsidRPr="00D92910">
              <w:t>20</w:t>
            </w:r>
          </w:p>
        </w:tc>
      </w:tr>
      <w:tr w:rsidR="00A10AE2" w:rsidRPr="00D92910" w14:paraId="773DB5B7" w14:textId="77777777" w:rsidTr="00A10AE2">
        <w:tc>
          <w:tcPr>
            <w:tcW w:w="5524" w:type="dxa"/>
          </w:tcPr>
          <w:p w14:paraId="3FD8FFB4" w14:textId="6AE81BC5" w:rsidR="00A10AE2" w:rsidRPr="00D92910" w:rsidRDefault="00A10AE2" w:rsidP="000B1143">
            <w:pPr>
              <w:spacing w:line="360" w:lineRule="auto"/>
              <w:ind w:firstLine="709"/>
              <w:jc w:val="both"/>
            </w:pPr>
            <w:r w:rsidRPr="00D92910">
              <w:t>b) Imóveis edificados residenciais</w:t>
            </w:r>
            <w:r w:rsidR="000A6AC9" w:rsidRPr="00D92910">
              <w:t xml:space="preserve"> até 140 m²</w:t>
            </w:r>
          </w:p>
        </w:tc>
        <w:tc>
          <w:tcPr>
            <w:tcW w:w="2970" w:type="dxa"/>
          </w:tcPr>
          <w:p w14:paraId="02D66DC4" w14:textId="49EDF2CA" w:rsidR="00A10AE2" w:rsidRPr="00D92910" w:rsidRDefault="00A10AE2" w:rsidP="000B1143">
            <w:pPr>
              <w:spacing w:line="360" w:lineRule="auto"/>
              <w:ind w:firstLine="709"/>
              <w:jc w:val="center"/>
            </w:pPr>
            <w:r w:rsidRPr="00D92910">
              <w:t>20</w:t>
            </w:r>
          </w:p>
        </w:tc>
      </w:tr>
      <w:tr w:rsidR="000A6AC9" w:rsidRPr="00D92910" w14:paraId="3DD6DFC0" w14:textId="77777777" w:rsidTr="00A10AE2">
        <w:tc>
          <w:tcPr>
            <w:tcW w:w="5524" w:type="dxa"/>
          </w:tcPr>
          <w:p w14:paraId="538644C6" w14:textId="6BB44BF9" w:rsidR="000A6AC9" w:rsidRPr="00D92910" w:rsidRDefault="000A6AC9" w:rsidP="000B1143">
            <w:pPr>
              <w:spacing w:line="360" w:lineRule="auto"/>
              <w:ind w:firstLine="709"/>
              <w:jc w:val="both"/>
            </w:pPr>
            <w:r w:rsidRPr="00D92910">
              <w:t>c) Imóveis edificados residenciais acima 140 m²</w:t>
            </w:r>
          </w:p>
        </w:tc>
        <w:tc>
          <w:tcPr>
            <w:tcW w:w="2970" w:type="dxa"/>
          </w:tcPr>
          <w:p w14:paraId="6109538B" w14:textId="7ED37775" w:rsidR="000A6AC9" w:rsidRPr="00D92910" w:rsidRDefault="000A6AC9" w:rsidP="000B1143">
            <w:pPr>
              <w:spacing w:line="360" w:lineRule="auto"/>
              <w:ind w:firstLine="709"/>
              <w:jc w:val="center"/>
            </w:pPr>
            <w:r w:rsidRPr="00D92910">
              <w:t>30</w:t>
            </w:r>
          </w:p>
        </w:tc>
      </w:tr>
      <w:tr w:rsidR="00A10AE2" w:rsidRPr="00D92910" w14:paraId="3E52D956" w14:textId="77777777" w:rsidTr="00A10AE2">
        <w:tc>
          <w:tcPr>
            <w:tcW w:w="5524" w:type="dxa"/>
          </w:tcPr>
          <w:p w14:paraId="1571328F" w14:textId="5664D35A" w:rsidR="00A10AE2" w:rsidRPr="00D92910" w:rsidRDefault="000A6AC9" w:rsidP="000B1143">
            <w:pPr>
              <w:spacing w:line="360" w:lineRule="auto"/>
              <w:ind w:firstLine="709"/>
              <w:jc w:val="both"/>
            </w:pPr>
            <w:r w:rsidRPr="00D92910">
              <w:t>d</w:t>
            </w:r>
            <w:r w:rsidR="00A10AE2" w:rsidRPr="00D92910">
              <w:t xml:space="preserve">) Imóveis edificados não residenciais </w:t>
            </w:r>
            <w:r w:rsidRPr="00D92910">
              <w:t>até 350 m²</w:t>
            </w:r>
          </w:p>
        </w:tc>
        <w:tc>
          <w:tcPr>
            <w:tcW w:w="2970" w:type="dxa"/>
          </w:tcPr>
          <w:p w14:paraId="32AD52EB" w14:textId="4887FA89" w:rsidR="00A10AE2" w:rsidRPr="00D92910" w:rsidRDefault="00A10AE2" w:rsidP="000B1143">
            <w:pPr>
              <w:spacing w:line="360" w:lineRule="auto"/>
              <w:ind w:firstLine="709"/>
              <w:jc w:val="center"/>
            </w:pPr>
            <w:r w:rsidRPr="00D92910">
              <w:t>60</w:t>
            </w:r>
          </w:p>
        </w:tc>
      </w:tr>
      <w:tr w:rsidR="00A10AE2" w:rsidRPr="00D92910" w14:paraId="2C1BDE96" w14:textId="77777777" w:rsidTr="00A10AE2">
        <w:tc>
          <w:tcPr>
            <w:tcW w:w="5524" w:type="dxa"/>
          </w:tcPr>
          <w:p w14:paraId="0B689B87" w14:textId="7BAFBE3D" w:rsidR="00A10AE2" w:rsidRPr="00D92910" w:rsidRDefault="000A6AC9" w:rsidP="000B1143">
            <w:pPr>
              <w:spacing w:line="360" w:lineRule="auto"/>
              <w:ind w:firstLine="709"/>
              <w:jc w:val="both"/>
            </w:pPr>
            <w:r w:rsidRPr="00D92910">
              <w:t>e) Imóveis edificados não residenciais acima 350 m²</w:t>
            </w:r>
          </w:p>
        </w:tc>
        <w:tc>
          <w:tcPr>
            <w:tcW w:w="2970" w:type="dxa"/>
          </w:tcPr>
          <w:p w14:paraId="47233101" w14:textId="32CDE9F7" w:rsidR="00A10AE2" w:rsidRPr="00D92910" w:rsidRDefault="000A6AC9" w:rsidP="000B1143">
            <w:pPr>
              <w:spacing w:line="360" w:lineRule="auto"/>
              <w:ind w:firstLine="709"/>
              <w:jc w:val="center"/>
            </w:pPr>
            <w:r w:rsidRPr="00D92910">
              <w:t>90</w:t>
            </w:r>
          </w:p>
        </w:tc>
      </w:tr>
    </w:tbl>
    <w:p w14:paraId="4ACFB711" w14:textId="77777777" w:rsidR="0098642C" w:rsidRPr="00D92910" w:rsidRDefault="0098642C" w:rsidP="00D92910">
      <w:pPr>
        <w:spacing w:after="0" w:line="240" w:lineRule="auto"/>
        <w:ind w:firstLine="709"/>
        <w:jc w:val="both"/>
      </w:pPr>
    </w:p>
    <w:p w14:paraId="25456FE2" w14:textId="3D722346" w:rsidR="000A6AC9" w:rsidRPr="00D92910" w:rsidRDefault="000A6AC9" w:rsidP="000B1143">
      <w:pPr>
        <w:spacing w:after="0" w:line="360" w:lineRule="auto"/>
        <w:ind w:firstLine="709"/>
        <w:jc w:val="both"/>
      </w:pPr>
      <w:r w:rsidRPr="00D92910">
        <w:t>...]</w:t>
      </w:r>
    </w:p>
    <w:bookmarkEnd w:id="1"/>
    <w:p w14:paraId="7997DBEB" w14:textId="31B45407" w:rsidR="006F2C67" w:rsidRPr="00D92910" w:rsidRDefault="00223EEA" w:rsidP="000B1143">
      <w:pPr>
        <w:spacing w:after="0" w:line="360" w:lineRule="auto"/>
        <w:ind w:firstLine="709"/>
        <w:jc w:val="both"/>
        <w:rPr>
          <w:rFonts w:cstheme="minorHAnsi"/>
        </w:rPr>
      </w:pPr>
      <w:r w:rsidRPr="00D92910">
        <w:rPr>
          <w:rStyle w:val="label"/>
          <w:rFonts w:ascii="Calibri" w:hAnsi="Calibri" w:cs="Calibri"/>
          <w:b/>
          <w:bCs/>
          <w:color w:val="FFFFFF"/>
          <w:shd w:val="clear" w:color="auto" w:fill="D9534F"/>
        </w:rPr>
        <w:t xml:space="preserve">Art. </w:t>
      </w:r>
      <w:r w:rsidR="000B1143" w:rsidRPr="00D92910">
        <w:rPr>
          <w:rStyle w:val="label"/>
          <w:rFonts w:ascii="Calibri" w:hAnsi="Calibri" w:cs="Calibri"/>
          <w:b/>
          <w:bCs/>
          <w:color w:val="FFFFFF"/>
          <w:shd w:val="clear" w:color="auto" w:fill="D9534F"/>
        </w:rPr>
        <w:t>2</w:t>
      </w:r>
      <w:proofErr w:type="gramStart"/>
      <w:r w:rsidRPr="00D92910">
        <w:rPr>
          <w:rStyle w:val="label"/>
          <w:rFonts w:ascii="Calibri" w:hAnsi="Calibri" w:cs="Calibri"/>
          <w:b/>
          <w:bCs/>
          <w:color w:val="FFFFFF"/>
          <w:shd w:val="clear" w:color="auto" w:fill="D9534F"/>
        </w:rPr>
        <w:t xml:space="preserve">º </w:t>
      </w:r>
      <w:r w:rsidRPr="00D92910">
        <w:rPr>
          <w:rFonts w:cstheme="minorHAnsi"/>
        </w:rPr>
        <w:t xml:space="preserve"> </w:t>
      </w:r>
      <w:r w:rsidR="006F2C67" w:rsidRPr="00D92910">
        <w:rPr>
          <w:rFonts w:cstheme="minorHAnsi"/>
        </w:rPr>
        <w:t>Est</w:t>
      </w:r>
      <w:r w:rsidRPr="00D92910">
        <w:rPr>
          <w:rFonts w:cstheme="minorHAnsi"/>
        </w:rPr>
        <w:t>a</w:t>
      </w:r>
      <w:proofErr w:type="gramEnd"/>
      <w:r w:rsidR="004E48CC" w:rsidRPr="00D92910">
        <w:rPr>
          <w:rFonts w:cstheme="minorHAnsi"/>
        </w:rPr>
        <w:t xml:space="preserve"> Lei entra em </w:t>
      </w:r>
      <w:r w:rsidR="00C77112" w:rsidRPr="00D92910">
        <w:rPr>
          <w:rFonts w:cstheme="minorHAnsi"/>
        </w:rPr>
        <w:t xml:space="preserve">vigor </w:t>
      </w:r>
      <w:r w:rsidR="000B1143" w:rsidRPr="00D92910">
        <w:rPr>
          <w:rFonts w:cstheme="minorHAnsi"/>
        </w:rPr>
        <w:t xml:space="preserve">a partir de </w:t>
      </w:r>
      <w:r w:rsidR="000B1143" w:rsidRPr="00D92910">
        <w:rPr>
          <w:rFonts w:cstheme="minorHAnsi"/>
          <w:b/>
        </w:rPr>
        <w:t>1º de janeiro de 202</w:t>
      </w:r>
      <w:r w:rsidR="0017782F" w:rsidRPr="00D92910">
        <w:rPr>
          <w:rFonts w:cstheme="minorHAnsi"/>
          <w:b/>
        </w:rPr>
        <w:t>6</w:t>
      </w:r>
      <w:r w:rsidR="006F2C67" w:rsidRPr="00D92910">
        <w:rPr>
          <w:rFonts w:cstheme="minorHAnsi"/>
        </w:rPr>
        <w:t>.</w:t>
      </w:r>
    </w:p>
    <w:p w14:paraId="1E7B5E90" w14:textId="539E9907" w:rsidR="00AE3D9A" w:rsidRPr="00D92910" w:rsidRDefault="00AE3D9A" w:rsidP="000B1143">
      <w:pPr>
        <w:spacing w:after="0" w:line="360" w:lineRule="auto"/>
        <w:ind w:firstLine="709"/>
        <w:jc w:val="right"/>
        <w:rPr>
          <w:rFonts w:cstheme="minorHAnsi"/>
        </w:rPr>
      </w:pPr>
      <w:r w:rsidRPr="00D92910">
        <w:rPr>
          <w:rFonts w:cstheme="minorHAnsi"/>
        </w:rPr>
        <w:t>Gabinete do Prefeit</w:t>
      </w:r>
      <w:r w:rsidR="00EA7054" w:rsidRPr="00D92910">
        <w:rPr>
          <w:rFonts w:cstheme="minorHAnsi"/>
        </w:rPr>
        <w:t xml:space="preserve">o Municipal de Barra do Quaraí, </w:t>
      </w:r>
      <w:r w:rsidR="001B27AF">
        <w:rPr>
          <w:rFonts w:cstheme="minorHAnsi"/>
        </w:rPr>
        <w:t>23</w:t>
      </w:r>
      <w:r w:rsidRPr="00D92910">
        <w:rPr>
          <w:rFonts w:cstheme="minorHAnsi"/>
        </w:rPr>
        <w:t xml:space="preserve"> de </w:t>
      </w:r>
      <w:r w:rsidR="001B27AF">
        <w:rPr>
          <w:rFonts w:cstheme="minorHAnsi"/>
        </w:rPr>
        <w:t>abril</w:t>
      </w:r>
      <w:r w:rsidRPr="00D92910">
        <w:rPr>
          <w:rFonts w:cstheme="minorHAnsi"/>
        </w:rPr>
        <w:t xml:space="preserve"> de 20</w:t>
      </w:r>
      <w:r w:rsidR="003C271F" w:rsidRPr="00D92910">
        <w:rPr>
          <w:rFonts w:cstheme="minorHAnsi"/>
        </w:rPr>
        <w:t>2</w:t>
      </w:r>
      <w:r w:rsidR="0017782F" w:rsidRPr="00D92910">
        <w:rPr>
          <w:rFonts w:cstheme="minorHAnsi"/>
        </w:rPr>
        <w:t>5</w:t>
      </w:r>
      <w:r w:rsidRPr="00D92910">
        <w:rPr>
          <w:rFonts w:cstheme="minorHAnsi"/>
        </w:rPr>
        <w:t>.</w:t>
      </w:r>
    </w:p>
    <w:p w14:paraId="5ECBBCDC" w14:textId="77777777" w:rsidR="00EA7054" w:rsidRPr="00D92910" w:rsidRDefault="00EA7054" w:rsidP="00AE3D9A">
      <w:pPr>
        <w:ind w:firstLine="708"/>
        <w:jc w:val="right"/>
        <w:rPr>
          <w:rFonts w:cstheme="minorHAnsi"/>
        </w:rPr>
      </w:pPr>
    </w:p>
    <w:p w14:paraId="44FAFE51" w14:textId="4313846A" w:rsidR="00272FD6" w:rsidRPr="00D92910" w:rsidRDefault="00EA7054" w:rsidP="00EA7054">
      <w:pPr>
        <w:spacing w:after="0" w:line="240" w:lineRule="auto"/>
        <w:ind w:firstLine="708"/>
        <w:jc w:val="right"/>
        <w:rPr>
          <w:rFonts w:cstheme="minorHAnsi"/>
          <w:b/>
        </w:rPr>
      </w:pPr>
      <w:r w:rsidRPr="00D92910">
        <w:rPr>
          <w:rFonts w:cstheme="minorHAnsi"/>
          <w:b/>
        </w:rPr>
        <w:t>MAHER JABER MAHMUD</w:t>
      </w:r>
    </w:p>
    <w:p w14:paraId="334EC5D7" w14:textId="24E24EBB" w:rsidR="00AE3D9A" w:rsidRPr="00D92910" w:rsidRDefault="00AE3D9A" w:rsidP="00EA7054">
      <w:pPr>
        <w:spacing w:after="0" w:line="240" w:lineRule="auto"/>
        <w:ind w:left="6371" w:firstLine="1"/>
        <w:jc w:val="center"/>
        <w:rPr>
          <w:rFonts w:cstheme="minorHAnsi"/>
        </w:rPr>
      </w:pPr>
      <w:r w:rsidRPr="00D92910">
        <w:rPr>
          <w:rFonts w:cstheme="minorHAnsi"/>
        </w:rPr>
        <w:t>Prefeito Municipal</w:t>
      </w:r>
    </w:p>
    <w:p w14:paraId="40F9F8BD" w14:textId="77777777" w:rsidR="00D92910" w:rsidRPr="00D92910" w:rsidRDefault="00D92910" w:rsidP="00D92910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</w:rPr>
      </w:pPr>
      <w:r w:rsidRPr="00D92910">
        <w:rPr>
          <w:rFonts w:ascii="Calibri" w:eastAsia="Times New Roman" w:hAnsi="Calibri" w:cs="Calibri"/>
          <w:color w:val="000000"/>
        </w:rPr>
        <w:t>Registre-se. Publique-se.</w:t>
      </w:r>
    </w:p>
    <w:p w14:paraId="50C850C9" w14:textId="77777777" w:rsidR="00D92910" w:rsidRPr="00D92910" w:rsidRDefault="00D92910" w:rsidP="00D92910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</w:rPr>
      </w:pPr>
      <w:r w:rsidRPr="00D92910">
        <w:rPr>
          <w:rFonts w:ascii="Calibri" w:eastAsia="Times New Roman" w:hAnsi="Calibri" w:cs="Calibri"/>
          <w:color w:val="000000"/>
        </w:rPr>
        <w:t>Data Supra.</w:t>
      </w:r>
    </w:p>
    <w:p w14:paraId="5E40AB71" w14:textId="77777777" w:rsidR="00D92910" w:rsidRPr="00D92910" w:rsidRDefault="00D92910" w:rsidP="00D92910">
      <w:pPr>
        <w:spacing w:after="0" w:line="240" w:lineRule="auto"/>
        <w:ind w:hanging="1134"/>
        <w:jc w:val="both"/>
        <w:rPr>
          <w:rFonts w:ascii="Calibri" w:eastAsia="Times New Roman" w:hAnsi="Calibri" w:cs="Calibri"/>
          <w:color w:val="000000"/>
        </w:rPr>
      </w:pPr>
    </w:p>
    <w:p w14:paraId="71FDF35A" w14:textId="77777777" w:rsidR="00D92910" w:rsidRPr="00D92910" w:rsidRDefault="00D92910" w:rsidP="00D92910">
      <w:pPr>
        <w:spacing w:after="0" w:line="240" w:lineRule="auto"/>
        <w:ind w:hanging="1134"/>
        <w:rPr>
          <w:rFonts w:ascii="Calibri" w:eastAsia="Times New Roman" w:hAnsi="Calibri" w:cs="Calibri"/>
          <w:b/>
        </w:rPr>
      </w:pPr>
      <w:r w:rsidRPr="00D92910">
        <w:rPr>
          <w:rFonts w:ascii="Calibri" w:eastAsia="Times New Roman" w:hAnsi="Calibri" w:cs="Calibri"/>
          <w:b/>
        </w:rPr>
        <w:t xml:space="preserve">                                               Álvaro Generali de Souza</w:t>
      </w:r>
    </w:p>
    <w:p w14:paraId="366DB3B7" w14:textId="77777777" w:rsidR="00D92910" w:rsidRPr="00D92910" w:rsidRDefault="00D92910" w:rsidP="00D92910">
      <w:r w:rsidRPr="00D92910">
        <w:rPr>
          <w:rFonts w:ascii="Calibri" w:eastAsia="Times New Roman" w:hAnsi="Calibri" w:cs="Calibri"/>
        </w:rPr>
        <w:t>Secretário Municipal de Administração e Fazenda</w:t>
      </w:r>
    </w:p>
    <w:p w14:paraId="550EB303" w14:textId="77777777" w:rsidR="00D92910" w:rsidRDefault="00D92910" w:rsidP="00C01EF2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2FF6635E" w14:textId="77777777" w:rsidR="00D92910" w:rsidRDefault="00D92910" w:rsidP="00C01EF2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14:paraId="64C3FC87" w14:textId="4DBBAA3F" w:rsidR="00C01EF2" w:rsidRPr="001B27AF" w:rsidRDefault="00C01EF2" w:rsidP="00C01EF2">
      <w:pPr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1B27AF">
        <w:rPr>
          <w:rFonts w:cstheme="minorHAnsi"/>
          <w:b/>
          <w:sz w:val="24"/>
          <w:szCs w:val="24"/>
        </w:rPr>
        <w:t>MENSAGEM</w:t>
      </w:r>
    </w:p>
    <w:p w14:paraId="3F11195C" w14:textId="77777777" w:rsidR="00C01EF2" w:rsidRPr="001B27AF" w:rsidRDefault="00C01EF2" w:rsidP="00C01EF2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14:paraId="0E06BE55" w14:textId="77777777" w:rsidR="00C01EF2" w:rsidRPr="001B27AF" w:rsidRDefault="00C01EF2" w:rsidP="00C01EF2">
      <w:pPr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14:paraId="21D04938" w14:textId="05C77CEF" w:rsidR="00BE766E" w:rsidRPr="001B27AF" w:rsidRDefault="00BE766E" w:rsidP="00BE766E">
      <w:pPr>
        <w:spacing w:after="0" w:line="360" w:lineRule="auto"/>
        <w:ind w:firstLine="709"/>
        <w:jc w:val="both"/>
        <w:rPr>
          <w:sz w:val="24"/>
          <w:szCs w:val="24"/>
        </w:rPr>
      </w:pPr>
      <w:r w:rsidRPr="001B27AF">
        <w:rPr>
          <w:sz w:val="24"/>
          <w:szCs w:val="24"/>
        </w:rPr>
        <w:t>Tenho a honra de encaminhar a Vossa Excelênc</w:t>
      </w:r>
      <w:r w:rsidR="001B27AF" w:rsidRPr="001B27AF">
        <w:rPr>
          <w:sz w:val="24"/>
          <w:szCs w:val="24"/>
        </w:rPr>
        <w:t>ia o Projeto de Lei nº 028/</w:t>
      </w:r>
      <w:r w:rsidRPr="001B27AF">
        <w:rPr>
          <w:sz w:val="24"/>
          <w:szCs w:val="24"/>
        </w:rPr>
        <w:t>202</w:t>
      </w:r>
      <w:r w:rsidR="001B27AF" w:rsidRPr="001B27AF">
        <w:rPr>
          <w:sz w:val="24"/>
          <w:szCs w:val="24"/>
        </w:rPr>
        <w:t>5</w:t>
      </w:r>
      <w:r w:rsidRPr="001B27AF">
        <w:rPr>
          <w:sz w:val="24"/>
          <w:szCs w:val="24"/>
        </w:rPr>
        <w:t xml:space="preserve">, que </w:t>
      </w:r>
      <w:r w:rsidRPr="001B27AF">
        <w:rPr>
          <w:b/>
          <w:sz w:val="24"/>
          <w:szCs w:val="24"/>
        </w:rPr>
        <w:t>"</w:t>
      </w:r>
      <w:r w:rsidRPr="001B27AF">
        <w:rPr>
          <w:rFonts w:ascii="Calibri" w:hAnsi="Calibri" w:cs="Calibri"/>
          <w:b/>
          <w:i/>
          <w:color w:val="333333"/>
          <w:sz w:val="24"/>
          <w:szCs w:val="24"/>
        </w:rPr>
        <w:t xml:space="preserve"> Altera o Anexo III da Lei Municipal nº 240/98 que dispõe sobre “Código Tributário Municipal” e dá outras providencias</w:t>
      </w:r>
      <w:r w:rsidRPr="001B27AF">
        <w:rPr>
          <w:b/>
          <w:sz w:val="24"/>
          <w:szCs w:val="24"/>
        </w:rPr>
        <w:t>"</w:t>
      </w:r>
      <w:r w:rsidRPr="001B27AF">
        <w:rPr>
          <w:sz w:val="24"/>
          <w:szCs w:val="24"/>
        </w:rPr>
        <w:t xml:space="preserve"> o qual visa adequar a taxa de recolhimento de lixo há nova realidade municipal.</w:t>
      </w:r>
    </w:p>
    <w:p w14:paraId="66E43A7B" w14:textId="4BC09AC4" w:rsidR="00BE766E" w:rsidRPr="001B27AF" w:rsidRDefault="00BE766E" w:rsidP="00BE766E">
      <w:pPr>
        <w:spacing w:after="0" w:line="360" w:lineRule="auto"/>
        <w:ind w:firstLine="709"/>
        <w:jc w:val="both"/>
        <w:rPr>
          <w:sz w:val="24"/>
          <w:szCs w:val="24"/>
        </w:rPr>
      </w:pPr>
      <w:r w:rsidRPr="001B27AF">
        <w:rPr>
          <w:sz w:val="24"/>
          <w:szCs w:val="24"/>
        </w:rPr>
        <w:t xml:space="preserve">O objetivo do presente Projeto de Lei é </w:t>
      </w:r>
      <w:r w:rsidR="00EF7A9B" w:rsidRPr="001B27AF">
        <w:rPr>
          <w:sz w:val="24"/>
          <w:szCs w:val="24"/>
        </w:rPr>
        <w:t xml:space="preserve">atualizar a taxa de coleta de lixo a realidade atual do município e desta forma ter </w:t>
      </w:r>
      <w:r w:rsidR="00EF7A9B" w:rsidRPr="001B27AF">
        <w:rPr>
          <w:b/>
          <w:sz w:val="24"/>
          <w:szCs w:val="24"/>
        </w:rPr>
        <w:t>equidade</w:t>
      </w:r>
      <w:r w:rsidR="00EF7A9B" w:rsidRPr="001B27AF">
        <w:rPr>
          <w:sz w:val="24"/>
          <w:szCs w:val="24"/>
        </w:rPr>
        <w:t xml:space="preserve"> no tratamento da população, pois, no desenvolvimento da sociedade barrense</w:t>
      </w:r>
      <w:r w:rsidR="00983D2E" w:rsidRPr="001B27AF">
        <w:rPr>
          <w:sz w:val="24"/>
          <w:szCs w:val="24"/>
        </w:rPr>
        <w:t>,</w:t>
      </w:r>
      <w:r w:rsidR="00EF7A9B" w:rsidRPr="001B27AF">
        <w:rPr>
          <w:sz w:val="24"/>
          <w:szCs w:val="24"/>
        </w:rPr>
        <w:t xml:space="preserve"> precisa e deve ser de forma justa. Para tanto, torna-se imperioso que a cobrança </w:t>
      </w:r>
      <w:r w:rsidR="0046690D" w:rsidRPr="001B27AF">
        <w:rPr>
          <w:sz w:val="24"/>
          <w:szCs w:val="24"/>
        </w:rPr>
        <w:t>de taxa</w:t>
      </w:r>
      <w:r w:rsidR="00983D2E" w:rsidRPr="001B27AF">
        <w:rPr>
          <w:sz w:val="24"/>
          <w:szCs w:val="24"/>
        </w:rPr>
        <w:t xml:space="preserve"> que venha</w:t>
      </w:r>
      <w:r w:rsidR="0046690D" w:rsidRPr="001B27AF">
        <w:rPr>
          <w:sz w:val="24"/>
          <w:szCs w:val="24"/>
        </w:rPr>
        <w:t xml:space="preserve"> a incidir num serviço prestado pelo Ente Público, precisa distinguir as diferenças sociais, </w:t>
      </w:r>
      <w:r w:rsidR="00DF27C2" w:rsidRPr="001B27AF">
        <w:rPr>
          <w:sz w:val="24"/>
          <w:szCs w:val="24"/>
        </w:rPr>
        <w:t xml:space="preserve">assim, entendemos ser justo a cobrança levar em conta o tamanho do imóvel, pela tese, locais maiores abrigam mais pessoas e, quanto mais </w:t>
      </w:r>
      <w:r w:rsidR="00983D2E" w:rsidRPr="001B27AF">
        <w:rPr>
          <w:sz w:val="24"/>
          <w:szCs w:val="24"/>
        </w:rPr>
        <w:t>gente, maior a produção de lixo, em especial, no comercio e serviços.</w:t>
      </w:r>
    </w:p>
    <w:p w14:paraId="0C11A1EC" w14:textId="6E5B2BF5" w:rsidR="00395BBD" w:rsidRPr="001B27AF" w:rsidRDefault="00395BBD" w:rsidP="00395BBD">
      <w:pPr>
        <w:spacing w:after="0" w:line="360" w:lineRule="auto"/>
        <w:ind w:firstLine="709"/>
        <w:jc w:val="both"/>
        <w:rPr>
          <w:sz w:val="24"/>
          <w:szCs w:val="24"/>
        </w:rPr>
      </w:pPr>
      <w:r w:rsidRPr="001B27AF">
        <w:rPr>
          <w:sz w:val="24"/>
          <w:szCs w:val="24"/>
        </w:rPr>
        <w:t xml:space="preserve">Ressalta-se que os valores atualmente em vigência não distinguem os tamanhos dos imóveis, assim, um imóvel comercial de 150m² paga 60 </w:t>
      </w:r>
      <w:proofErr w:type="spellStart"/>
      <w:r w:rsidRPr="001B27AF">
        <w:rPr>
          <w:sz w:val="24"/>
          <w:szCs w:val="24"/>
        </w:rPr>
        <w:t>URMs</w:t>
      </w:r>
      <w:proofErr w:type="spellEnd"/>
      <w:r w:rsidRPr="001B27AF">
        <w:rPr>
          <w:sz w:val="24"/>
          <w:szCs w:val="24"/>
        </w:rPr>
        <w:t xml:space="preserve"> (R$ </w:t>
      </w:r>
      <w:r w:rsidR="0092448B" w:rsidRPr="001B27AF">
        <w:rPr>
          <w:sz w:val="24"/>
          <w:szCs w:val="24"/>
        </w:rPr>
        <w:t>259,20</w:t>
      </w:r>
      <w:r w:rsidRPr="001B27AF">
        <w:rPr>
          <w:sz w:val="24"/>
          <w:szCs w:val="24"/>
        </w:rPr>
        <w:t xml:space="preserve">) anuais o mesmo que um de 500m², o Projeto de Lei em questão pretende diferenciar por tamanho do imóvel, por exemplo: imóvel comercial até </w:t>
      </w:r>
      <w:r w:rsidR="0092448B" w:rsidRPr="001B27AF">
        <w:rPr>
          <w:sz w:val="24"/>
          <w:szCs w:val="24"/>
        </w:rPr>
        <w:t>3</w:t>
      </w:r>
      <w:r w:rsidRPr="001B27AF">
        <w:rPr>
          <w:sz w:val="24"/>
          <w:szCs w:val="24"/>
        </w:rPr>
        <w:t xml:space="preserve">50m² se mantem 60 </w:t>
      </w:r>
      <w:proofErr w:type="spellStart"/>
      <w:r w:rsidRPr="001B27AF">
        <w:rPr>
          <w:sz w:val="24"/>
          <w:szCs w:val="24"/>
        </w:rPr>
        <w:t>URMs</w:t>
      </w:r>
      <w:proofErr w:type="spellEnd"/>
      <w:r w:rsidRPr="001B27AF">
        <w:rPr>
          <w:sz w:val="24"/>
          <w:szCs w:val="24"/>
        </w:rPr>
        <w:t xml:space="preserve"> e acima dessa metragem passa a pagar 90 </w:t>
      </w:r>
      <w:proofErr w:type="spellStart"/>
      <w:r w:rsidRPr="001B27AF">
        <w:rPr>
          <w:sz w:val="24"/>
          <w:szCs w:val="24"/>
        </w:rPr>
        <w:t>URMs</w:t>
      </w:r>
      <w:proofErr w:type="spellEnd"/>
      <w:r w:rsidRPr="001B27AF">
        <w:rPr>
          <w:sz w:val="24"/>
          <w:szCs w:val="24"/>
        </w:rPr>
        <w:t xml:space="preserve"> (R$ </w:t>
      </w:r>
      <w:r w:rsidR="0092448B" w:rsidRPr="001B27AF">
        <w:rPr>
          <w:sz w:val="24"/>
          <w:szCs w:val="24"/>
        </w:rPr>
        <w:t>388,80</w:t>
      </w:r>
      <w:r w:rsidRPr="001B27AF">
        <w:rPr>
          <w:sz w:val="24"/>
          <w:szCs w:val="24"/>
        </w:rPr>
        <w:t>) o que entendemos ser o mais justo.</w:t>
      </w:r>
    </w:p>
    <w:p w14:paraId="119EA7E2" w14:textId="5E38A94B" w:rsidR="00937A7B" w:rsidRPr="001B27AF" w:rsidRDefault="00937A7B" w:rsidP="00395BBD">
      <w:pPr>
        <w:spacing w:after="0" w:line="360" w:lineRule="auto"/>
        <w:ind w:firstLine="709"/>
        <w:jc w:val="both"/>
        <w:rPr>
          <w:sz w:val="24"/>
          <w:szCs w:val="24"/>
        </w:rPr>
      </w:pPr>
      <w:r w:rsidRPr="001B27AF">
        <w:rPr>
          <w:sz w:val="24"/>
          <w:szCs w:val="24"/>
        </w:rPr>
        <w:t xml:space="preserve">Giza-se fica </w:t>
      </w:r>
      <w:r w:rsidRPr="001B27AF">
        <w:rPr>
          <w:b/>
          <w:sz w:val="24"/>
          <w:szCs w:val="24"/>
        </w:rPr>
        <w:t>inalterado</w:t>
      </w:r>
      <w:r w:rsidRPr="001B27AF">
        <w:rPr>
          <w:sz w:val="24"/>
          <w:szCs w:val="24"/>
        </w:rPr>
        <w:t xml:space="preserve"> o valor de imóveis residenciais de 150m² (20URMs).</w:t>
      </w:r>
    </w:p>
    <w:p w14:paraId="4C59657B" w14:textId="7F88E9B2" w:rsidR="00DF27C2" w:rsidRPr="001B27AF" w:rsidRDefault="00DF27C2" w:rsidP="00BE766E">
      <w:pPr>
        <w:spacing w:after="0" w:line="360" w:lineRule="auto"/>
        <w:ind w:firstLine="709"/>
        <w:jc w:val="both"/>
        <w:rPr>
          <w:sz w:val="24"/>
          <w:szCs w:val="24"/>
        </w:rPr>
      </w:pPr>
      <w:r w:rsidRPr="001B27AF">
        <w:rPr>
          <w:sz w:val="24"/>
          <w:szCs w:val="24"/>
        </w:rPr>
        <w:t xml:space="preserve">Entendimento este pacificado pelo STF, </w:t>
      </w:r>
      <w:r w:rsidR="000F004B" w:rsidRPr="001B27AF">
        <w:rPr>
          <w:sz w:val="24"/>
          <w:szCs w:val="24"/>
        </w:rPr>
        <w:t>conforme a matéria sobre o tema</w:t>
      </w:r>
      <w:r w:rsidRPr="001B27AF">
        <w:rPr>
          <w:sz w:val="24"/>
          <w:szCs w:val="24"/>
        </w:rPr>
        <w:t>:</w:t>
      </w:r>
    </w:p>
    <w:p w14:paraId="25C8531A" w14:textId="77777777" w:rsidR="000F004B" w:rsidRPr="001B27AF" w:rsidRDefault="000F004B" w:rsidP="000F004B">
      <w:pPr>
        <w:spacing w:after="0" w:line="360" w:lineRule="auto"/>
        <w:ind w:left="2835"/>
        <w:jc w:val="both"/>
        <w:rPr>
          <w:sz w:val="24"/>
          <w:szCs w:val="24"/>
        </w:rPr>
      </w:pPr>
      <w:r w:rsidRPr="001B27AF">
        <w:rPr>
          <w:b/>
          <w:bCs/>
          <w:sz w:val="24"/>
          <w:szCs w:val="24"/>
        </w:rPr>
        <w:t>STF admite cobrança de taxa de limpeza baseada no tamanho do imóvel </w:t>
      </w:r>
      <w:r w:rsidRPr="001B27AF">
        <w:rPr>
          <w:sz w:val="24"/>
          <w:szCs w:val="24"/>
        </w:rPr>
        <w:t>(Fonte: </w:t>
      </w:r>
      <w:hyperlink r:id="rId8" w:history="1">
        <w:proofErr w:type="gramStart"/>
        <w:r w:rsidRPr="001B27AF">
          <w:rPr>
            <w:rStyle w:val="Hyperlink"/>
            <w:sz w:val="24"/>
            <w:szCs w:val="24"/>
          </w:rPr>
          <w:t>www.stf.jus.br </w:t>
        </w:r>
      </w:hyperlink>
      <w:r w:rsidRPr="001B27AF">
        <w:rPr>
          <w:sz w:val="24"/>
          <w:szCs w:val="24"/>
        </w:rPr>
        <w:t>)</w:t>
      </w:r>
      <w:proofErr w:type="gramEnd"/>
    </w:p>
    <w:p w14:paraId="1128C804" w14:textId="77777777" w:rsidR="000F004B" w:rsidRPr="001B27AF" w:rsidRDefault="000F004B" w:rsidP="000F004B">
      <w:pPr>
        <w:spacing w:after="0" w:line="360" w:lineRule="auto"/>
        <w:ind w:left="2835"/>
        <w:jc w:val="both"/>
        <w:rPr>
          <w:sz w:val="24"/>
          <w:szCs w:val="24"/>
        </w:rPr>
      </w:pPr>
      <w:r w:rsidRPr="001B27AF">
        <w:rPr>
          <w:sz w:val="24"/>
          <w:szCs w:val="24"/>
        </w:rPr>
        <w:t xml:space="preserve">O Supremo Tribunal Federal decidiu que o município de Campinas poderá cobrar taxas de coleta, remoção e destinação de lixo tendo por base de cálculo a metragem </w:t>
      </w:r>
      <w:r w:rsidRPr="001B27AF">
        <w:rPr>
          <w:sz w:val="24"/>
          <w:szCs w:val="24"/>
        </w:rPr>
        <w:lastRenderedPageBreak/>
        <w:t>dos imóveis, assim como já ocorre na cobrança de Imposto de Propriedade Territorial Urbana (IPTU).</w:t>
      </w:r>
    </w:p>
    <w:p w14:paraId="648E0470" w14:textId="07C91A09" w:rsidR="000F004B" w:rsidRPr="001B27AF" w:rsidRDefault="000F004B" w:rsidP="000F004B">
      <w:pPr>
        <w:spacing w:after="0" w:line="360" w:lineRule="auto"/>
        <w:ind w:left="2835"/>
        <w:jc w:val="both"/>
        <w:rPr>
          <w:sz w:val="24"/>
          <w:szCs w:val="24"/>
        </w:rPr>
      </w:pPr>
      <w:r w:rsidRPr="001B27AF">
        <w:rPr>
          <w:sz w:val="24"/>
          <w:szCs w:val="24"/>
        </w:rPr>
        <w:t>O município recorreu ao STF em Recurso Extraordinário (</w:t>
      </w:r>
      <w:hyperlink r:id="rId9" w:history="1">
        <w:r w:rsidRPr="001B27AF">
          <w:rPr>
            <w:rStyle w:val="Hyperlink"/>
            <w:sz w:val="24"/>
            <w:szCs w:val="24"/>
          </w:rPr>
          <w:t>RE 576321</w:t>
        </w:r>
      </w:hyperlink>
      <w:r w:rsidR="00983D2E" w:rsidRPr="001B27AF">
        <w:rPr>
          <w:sz w:val="24"/>
          <w:szCs w:val="24"/>
        </w:rPr>
        <w:t>) contra decisã</w:t>
      </w:r>
      <w:r w:rsidRPr="001B27AF">
        <w:rPr>
          <w:sz w:val="24"/>
          <w:szCs w:val="24"/>
        </w:rPr>
        <w:t>o do Tribunal de Justiça de São Paulo que proibiu a utilização da metragem do imóvel como referencial no cálculo da taxa.</w:t>
      </w:r>
    </w:p>
    <w:p w14:paraId="36263D91" w14:textId="64409C6A" w:rsidR="00DF27C2" w:rsidRPr="001B27AF" w:rsidRDefault="00983D2E" w:rsidP="00BE766E">
      <w:pPr>
        <w:spacing w:after="0" w:line="360" w:lineRule="auto"/>
        <w:ind w:firstLine="709"/>
        <w:jc w:val="both"/>
        <w:rPr>
          <w:sz w:val="24"/>
          <w:szCs w:val="24"/>
        </w:rPr>
      </w:pPr>
      <w:r w:rsidRPr="001B27AF">
        <w:rPr>
          <w:sz w:val="24"/>
          <w:szCs w:val="24"/>
        </w:rPr>
        <w:t>Outrossim, o presente Projeto de Lei ora apresentado e se aprovado por os Ilustres Vereadores, passaria a viger em 1º de janeiro de 202</w:t>
      </w:r>
      <w:r w:rsidR="0092448B" w:rsidRPr="001B27AF">
        <w:rPr>
          <w:sz w:val="24"/>
          <w:szCs w:val="24"/>
        </w:rPr>
        <w:t>5</w:t>
      </w:r>
      <w:r w:rsidRPr="001B27AF">
        <w:rPr>
          <w:sz w:val="24"/>
          <w:szCs w:val="24"/>
        </w:rPr>
        <w:t>.</w:t>
      </w:r>
    </w:p>
    <w:p w14:paraId="4958A2EC" w14:textId="659052AE" w:rsidR="00BE766E" w:rsidRPr="001B27AF" w:rsidRDefault="00BE766E" w:rsidP="00BE766E">
      <w:pPr>
        <w:spacing w:after="0" w:line="360" w:lineRule="auto"/>
        <w:ind w:firstLine="709"/>
        <w:jc w:val="both"/>
        <w:rPr>
          <w:sz w:val="24"/>
          <w:szCs w:val="24"/>
        </w:rPr>
      </w:pPr>
      <w:r w:rsidRPr="001B27AF">
        <w:rPr>
          <w:sz w:val="24"/>
          <w:szCs w:val="24"/>
        </w:rPr>
        <w:t xml:space="preserve">Estas são as razões porque, em nome do interesse público, está sendo proposto o presente Projeto de Lei e, nestes termos, requer que seja o mesmo apreciado e aprovado, tal como se apresenta redigido e, se possível, em </w:t>
      </w:r>
      <w:r w:rsidR="001B27AF" w:rsidRPr="001B27AF">
        <w:rPr>
          <w:b/>
          <w:sz w:val="24"/>
          <w:szCs w:val="24"/>
          <w:u w:val="single"/>
        </w:rPr>
        <w:t>Reunião Extraordinária</w:t>
      </w:r>
      <w:r w:rsidRPr="001B27AF">
        <w:rPr>
          <w:sz w:val="24"/>
          <w:szCs w:val="24"/>
        </w:rPr>
        <w:t>.</w:t>
      </w:r>
    </w:p>
    <w:p w14:paraId="686F0D4D" w14:textId="77777777" w:rsidR="00BE766E" w:rsidRPr="001B27AF" w:rsidRDefault="00BE766E" w:rsidP="00BE766E">
      <w:pPr>
        <w:spacing w:after="0" w:line="360" w:lineRule="auto"/>
        <w:ind w:firstLine="709"/>
        <w:jc w:val="both"/>
        <w:rPr>
          <w:sz w:val="24"/>
          <w:szCs w:val="24"/>
        </w:rPr>
      </w:pPr>
      <w:r w:rsidRPr="001B27AF">
        <w:rPr>
          <w:sz w:val="24"/>
          <w:szCs w:val="24"/>
        </w:rPr>
        <w:t>Ao ensejo, renovo a Vossa Excelência e Ilustres Vereadores, os mais sinceros protestos de estima e elevada consideração.</w:t>
      </w:r>
    </w:p>
    <w:p w14:paraId="075E2D73" w14:textId="77777777" w:rsidR="00BE766E" w:rsidRPr="001B27AF" w:rsidRDefault="00BE766E" w:rsidP="00BE766E">
      <w:pPr>
        <w:rPr>
          <w:sz w:val="24"/>
          <w:szCs w:val="24"/>
        </w:rPr>
      </w:pPr>
    </w:p>
    <w:p w14:paraId="43024C86" w14:textId="77777777" w:rsidR="00BE766E" w:rsidRPr="001B27AF" w:rsidRDefault="00BE766E" w:rsidP="00BE766E">
      <w:pPr>
        <w:rPr>
          <w:sz w:val="24"/>
          <w:szCs w:val="24"/>
        </w:rPr>
      </w:pPr>
    </w:p>
    <w:p w14:paraId="6132BE99" w14:textId="77777777" w:rsidR="00C01EF2" w:rsidRPr="001B27AF" w:rsidRDefault="00C01EF2" w:rsidP="00BE766E">
      <w:pPr>
        <w:rPr>
          <w:sz w:val="24"/>
          <w:szCs w:val="24"/>
        </w:rPr>
      </w:pPr>
    </w:p>
    <w:p w14:paraId="4A3E8FEA" w14:textId="77777777" w:rsidR="00BE766E" w:rsidRPr="001B27AF" w:rsidRDefault="00BE766E" w:rsidP="00C01EF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B27AF">
        <w:rPr>
          <w:b/>
          <w:bCs/>
          <w:sz w:val="24"/>
          <w:szCs w:val="24"/>
        </w:rPr>
        <w:t>MAHER JABER MAHMUD</w:t>
      </w:r>
    </w:p>
    <w:p w14:paraId="5D23D8AD" w14:textId="77777777" w:rsidR="00BE766E" w:rsidRPr="001B27AF" w:rsidRDefault="00BE766E" w:rsidP="00C01EF2">
      <w:pPr>
        <w:spacing w:after="0" w:line="240" w:lineRule="auto"/>
        <w:jc w:val="center"/>
        <w:rPr>
          <w:sz w:val="24"/>
          <w:szCs w:val="24"/>
        </w:rPr>
      </w:pPr>
      <w:r w:rsidRPr="001B27AF">
        <w:rPr>
          <w:sz w:val="24"/>
          <w:szCs w:val="24"/>
        </w:rPr>
        <w:t>Prefeito Municipal</w:t>
      </w:r>
    </w:p>
    <w:p w14:paraId="433C486D" w14:textId="77777777" w:rsidR="00BE766E" w:rsidRPr="001B27AF" w:rsidRDefault="00BE766E" w:rsidP="00BE766E">
      <w:pPr>
        <w:rPr>
          <w:sz w:val="24"/>
          <w:szCs w:val="24"/>
        </w:rPr>
      </w:pPr>
    </w:p>
    <w:p w14:paraId="70088FE9" w14:textId="77777777" w:rsidR="00CB67D1" w:rsidRPr="001B27AF" w:rsidRDefault="00CB67D1">
      <w:pPr>
        <w:rPr>
          <w:sz w:val="24"/>
          <w:szCs w:val="24"/>
        </w:rPr>
      </w:pPr>
    </w:p>
    <w:sectPr w:rsidR="00CB67D1" w:rsidRPr="001B27A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48888" w14:textId="77777777" w:rsidR="00F76C8B" w:rsidRDefault="00F76C8B" w:rsidP="00CA1FF2">
      <w:pPr>
        <w:spacing w:after="0" w:line="240" w:lineRule="auto"/>
      </w:pPr>
      <w:r>
        <w:separator/>
      </w:r>
    </w:p>
  </w:endnote>
  <w:endnote w:type="continuationSeparator" w:id="0">
    <w:p w14:paraId="59667C9B" w14:textId="77777777" w:rsidR="00F76C8B" w:rsidRDefault="00F76C8B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84F" w14:textId="53CF02EF" w:rsidR="00CA1FF2" w:rsidRDefault="00006033" w:rsidP="00C01EF2">
    <w:pPr>
      <w:spacing w:after="0" w:line="240" w:lineRule="auto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2A194B4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    </w:pict>
        </mc:Fallback>
      </mc:AlternateContent>
    </w:r>
    <w:r w:rsidR="00C01EF2">
      <w:rPr>
        <w:rFonts w:ascii="Arial" w:hAnsi="Arial"/>
        <w:color w:val="000000"/>
        <w:sz w:val="18"/>
      </w:rPr>
      <w:t xml:space="preserve">                                                     </w:t>
    </w:r>
    <w:r w:rsidR="00CA1FF2">
      <w:rPr>
        <w:rFonts w:ascii="Arial" w:hAnsi="Arial"/>
        <w:color w:val="000000"/>
        <w:sz w:val="18"/>
      </w:rPr>
      <w:sym w:font="Wingdings" w:char="002A"/>
    </w:r>
    <w:r w:rsidR="00C01EF2">
      <w:rPr>
        <w:rFonts w:ascii="Arial" w:hAnsi="Arial"/>
        <w:color w:val="000000"/>
        <w:sz w:val="18"/>
      </w:rPr>
      <w:t xml:space="preserve"> Rua Quaraí n</w:t>
    </w:r>
    <w:r w:rsidR="00CA1FF2">
      <w:rPr>
        <w:rFonts w:ascii="Arial" w:hAnsi="Arial"/>
        <w:color w:val="000000"/>
        <w:sz w:val="18"/>
      </w:rPr>
      <w:t xml:space="preserve">º </w:t>
    </w:r>
    <w:r w:rsidR="00490801">
      <w:rPr>
        <w:rFonts w:ascii="Arial" w:hAnsi="Arial"/>
        <w:color w:val="000000"/>
        <w:sz w:val="18"/>
      </w:rPr>
      <w:t>154</w:t>
    </w:r>
    <w:r w:rsidR="00C01EF2">
      <w:rPr>
        <w:rFonts w:ascii="Arial" w:hAnsi="Arial"/>
        <w:color w:val="000000"/>
        <w:sz w:val="18"/>
      </w:rPr>
      <w:t xml:space="preserve"> - CEP: 97.538-000</w:t>
    </w:r>
    <w:r w:rsidR="00CA1FF2">
      <w:rPr>
        <w:rFonts w:ascii="Arial" w:hAnsi="Arial"/>
        <w:color w:val="000000"/>
        <w:sz w:val="18"/>
      </w:rPr>
      <w:t xml:space="preserve"> </w:t>
    </w:r>
  </w:p>
  <w:p w14:paraId="1D26355D" w14:textId="77828D94" w:rsidR="00CA1FF2" w:rsidRDefault="00CA1FF2" w:rsidP="00C01EF2">
    <w:pPr>
      <w:pStyle w:val="Ttulo1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e-</w:t>
    </w:r>
    <w:r w:rsidR="00C01EF2">
      <w:rPr>
        <w:rFonts w:ascii="Arial" w:hAnsi="Arial"/>
        <w:sz w:val="18"/>
      </w:rPr>
      <w:t>mail</w:t>
    </w:r>
    <w:proofErr w:type="gramEnd"/>
    <w:r w:rsidR="00C01EF2">
      <w:rPr>
        <w:rFonts w:ascii="Arial" w:hAnsi="Arial"/>
        <w:sz w:val="18"/>
      </w:rPr>
      <w:t>: administracao@barradoquarai.rs.gov.br</w:t>
    </w:r>
  </w:p>
  <w:p w14:paraId="5DDA0022" w14:textId="77777777" w:rsidR="00CA1FF2" w:rsidRDefault="00CA1FF2" w:rsidP="00C01EF2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14:paraId="0F43FFE8" w14:textId="77777777" w:rsidR="00CA1FF2" w:rsidRDefault="00CA1FF2" w:rsidP="00C01EF2">
    <w:pPr>
      <w:pStyle w:val="Rodap"/>
    </w:pPr>
  </w:p>
  <w:p w14:paraId="3EBD1BCE" w14:textId="77777777" w:rsidR="00CA1FF2" w:rsidRDefault="00CA1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0F732" w14:textId="77777777" w:rsidR="00F76C8B" w:rsidRDefault="00F76C8B" w:rsidP="00CA1FF2">
      <w:pPr>
        <w:spacing w:after="0" w:line="240" w:lineRule="auto"/>
      </w:pPr>
      <w:r>
        <w:separator/>
      </w:r>
    </w:p>
  </w:footnote>
  <w:footnote w:type="continuationSeparator" w:id="0">
    <w:p w14:paraId="2530B8D5" w14:textId="77777777" w:rsidR="00F76C8B" w:rsidRDefault="00F76C8B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CB18" w14:textId="127FA9EF" w:rsidR="00CA1FF2" w:rsidRDefault="00EA7054" w:rsidP="00CA1FF2">
    <w:pPr>
      <w:pStyle w:val="Cabealho"/>
      <w:jc w:val="center"/>
      <w:rPr>
        <w:rFonts w:ascii="Revue BT" w:hAnsi="Revue BT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3B7AAEDB">
          <wp:simplePos x="0" y="0"/>
          <wp:positionH relativeFrom="margin">
            <wp:align>center</wp:align>
          </wp:positionH>
          <wp:positionV relativeFrom="paragraph">
            <wp:posOffset>-413385</wp:posOffset>
          </wp:positionV>
          <wp:extent cx="590550" cy="678815"/>
          <wp:effectExtent l="0" t="0" r="0" b="698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1FF2">
      <w:t xml:space="preserve">  </w:t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5B3F67D1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>
      <w:rPr>
        <w:rFonts w:ascii="Arial" w:hAnsi="Arial" w:cs="Arial"/>
        <w:b/>
      </w:rPr>
      <w:t>TARIA MUNICIPAL DE</w:t>
    </w:r>
    <w:r w:rsidRPr="00B72E67">
      <w:rPr>
        <w:rFonts w:ascii="Arial" w:hAnsi="Arial" w:cs="Arial"/>
        <w:b/>
      </w:rPr>
      <w:t xml:space="preserve"> </w:t>
    </w:r>
    <w:r w:rsidR="00EA7054">
      <w:rPr>
        <w:rFonts w:ascii="Arial" w:hAnsi="Arial" w:cs="Arial"/>
        <w:b/>
      </w:rPr>
      <w:t xml:space="preserve">ADMINISTRAÇÃO E </w:t>
    </w:r>
    <w:r w:rsidRPr="00B72E67">
      <w:rPr>
        <w:rFonts w:ascii="Arial" w:hAnsi="Arial" w:cs="Arial"/>
        <w:b/>
      </w:rPr>
      <w:t>FAZENDA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A"/>
    <w:rsid w:val="00006033"/>
    <w:rsid w:val="00015EFF"/>
    <w:rsid w:val="00045545"/>
    <w:rsid w:val="000A6AC9"/>
    <w:rsid w:val="000B1143"/>
    <w:rsid w:val="000E038E"/>
    <w:rsid w:val="000F004B"/>
    <w:rsid w:val="0017782F"/>
    <w:rsid w:val="001A679D"/>
    <w:rsid w:val="001B27AF"/>
    <w:rsid w:val="00207B26"/>
    <w:rsid w:val="00223EEA"/>
    <w:rsid w:val="00272B6A"/>
    <w:rsid w:val="00272FD6"/>
    <w:rsid w:val="00294B89"/>
    <w:rsid w:val="002B2FC9"/>
    <w:rsid w:val="00354D18"/>
    <w:rsid w:val="00395BBD"/>
    <w:rsid w:val="003C271F"/>
    <w:rsid w:val="00427ABA"/>
    <w:rsid w:val="00462762"/>
    <w:rsid w:val="0046690D"/>
    <w:rsid w:val="00490801"/>
    <w:rsid w:val="004E48CC"/>
    <w:rsid w:val="004F1764"/>
    <w:rsid w:val="00542A8D"/>
    <w:rsid w:val="005714ED"/>
    <w:rsid w:val="006F2C67"/>
    <w:rsid w:val="006F38B6"/>
    <w:rsid w:val="007051AF"/>
    <w:rsid w:val="00716724"/>
    <w:rsid w:val="00741ED1"/>
    <w:rsid w:val="00745E74"/>
    <w:rsid w:val="00750B8D"/>
    <w:rsid w:val="007914E9"/>
    <w:rsid w:val="008654DD"/>
    <w:rsid w:val="008E105F"/>
    <w:rsid w:val="00903925"/>
    <w:rsid w:val="00912AA4"/>
    <w:rsid w:val="0092448B"/>
    <w:rsid w:val="00937A7B"/>
    <w:rsid w:val="00983D2E"/>
    <w:rsid w:val="0098642C"/>
    <w:rsid w:val="009B5525"/>
    <w:rsid w:val="009D07FA"/>
    <w:rsid w:val="00A10AE2"/>
    <w:rsid w:val="00A8514E"/>
    <w:rsid w:val="00AD6A11"/>
    <w:rsid w:val="00AE3D9A"/>
    <w:rsid w:val="00BC055E"/>
    <w:rsid w:val="00BE766E"/>
    <w:rsid w:val="00BF65EA"/>
    <w:rsid w:val="00C01EF2"/>
    <w:rsid w:val="00C307E4"/>
    <w:rsid w:val="00C34C1D"/>
    <w:rsid w:val="00C64A2F"/>
    <w:rsid w:val="00C77112"/>
    <w:rsid w:val="00C906AF"/>
    <w:rsid w:val="00CA1FF2"/>
    <w:rsid w:val="00CB67D1"/>
    <w:rsid w:val="00D22CBF"/>
    <w:rsid w:val="00D4153A"/>
    <w:rsid w:val="00D53217"/>
    <w:rsid w:val="00D92910"/>
    <w:rsid w:val="00DE26CF"/>
    <w:rsid w:val="00DF27C2"/>
    <w:rsid w:val="00E957B9"/>
    <w:rsid w:val="00EA7054"/>
    <w:rsid w:val="00EB64E1"/>
    <w:rsid w:val="00EF7A9B"/>
    <w:rsid w:val="00F7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E0"/>
  <w15:docId w15:val="{EE83A375-B7C2-48D1-BF10-29FB038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f.jus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1/lei-organica-barra-do-quarai-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tf.jusbrasil.com.br/jurisprudencia/311630190/repercussao-geral-na-questao-de-ordem-no-recurso-extraordinario-qo-rg-re-576321-sp-sao-paul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9DDA-4DCC-4A67-8C9F-200307C4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Usuário do Windows</cp:lastModifiedBy>
  <cp:revision>7</cp:revision>
  <cp:lastPrinted>2024-04-19T11:56:00Z</cp:lastPrinted>
  <dcterms:created xsi:type="dcterms:W3CDTF">2025-04-22T13:39:00Z</dcterms:created>
  <dcterms:modified xsi:type="dcterms:W3CDTF">2025-04-25T14:35:00Z</dcterms:modified>
</cp:coreProperties>
</file>