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83C58" w14:textId="77777777" w:rsidR="00F2567F" w:rsidRDefault="00F2567F" w:rsidP="00161E7C">
      <w:pPr>
        <w:jc w:val="center"/>
        <w:rPr>
          <w:rFonts w:ascii="Arial" w:hAnsi="Arial" w:cs="Arial"/>
          <w:b/>
          <w:iCs/>
          <w:caps/>
          <w:color w:val="EE0000"/>
          <w:kern w:val="28"/>
        </w:rPr>
      </w:pPr>
    </w:p>
    <w:p w14:paraId="5E5E44D5" w14:textId="77777777" w:rsidR="00A05DBC" w:rsidRDefault="00A05DBC" w:rsidP="00161E7C">
      <w:pPr>
        <w:jc w:val="center"/>
        <w:rPr>
          <w:rFonts w:ascii="Arial" w:hAnsi="Arial" w:cs="Arial"/>
          <w:b/>
          <w:iCs/>
          <w:caps/>
          <w:color w:val="EE0000"/>
          <w:kern w:val="28"/>
        </w:rPr>
      </w:pPr>
    </w:p>
    <w:p w14:paraId="0E43AEB2" w14:textId="26E68189" w:rsidR="00A05DBC" w:rsidRPr="00411016" w:rsidRDefault="00A05DBC" w:rsidP="00A05DBC">
      <w:pPr>
        <w:jc w:val="center"/>
        <w:rPr>
          <w:rFonts w:ascii="Arial" w:hAnsi="Arial" w:cs="Arial"/>
          <w:b/>
          <w:iCs/>
          <w:caps/>
          <w:kern w:val="28"/>
          <w:u w:val="single"/>
        </w:rPr>
      </w:pPr>
      <w:r w:rsidRPr="00411016">
        <w:rPr>
          <w:rFonts w:ascii="Arial" w:hAnsi="Arial" w:cs="Arial"/>
          <w:b/>
          <w:iCs/>
          <w:kern w:val="28"/>
          <w:u w:val="single"/>
        </w:rPr>
        <w:t>MENSAGEM</w:t>
      </w:r>
    </w:p>
    <w:p w14:paraId="4FE2F619" w14:textId="77777777" w:rsidR="00A05DBC" w:rsidRPr="00411016" w:rsidRDefault="00A05DBC" w:rsidP="00161E7C">
      <w:pPr>
        <w:jc w:val="center"/>
        <w:rPr>
          <w:rFonts w:ascii="Arial" w:hAnsi="Arial" w:cs="Arial"/>
          <w:b/>
          <w:iCs/>
          <w:caps/>
          <w:kern w:val="28"/>
        </w:rPr>
      </w:pPr>
    </w:p>
    <w:p w14:paraId="5DE8B316" w14:textId="1471A893" w:rsidR="00A05DBC" w:rsidRDefault="00A05DBC" w:rsidP="00A05DBC">
      <w:pPr>
        <w:jc w:val="both"/>
        <w:rPr>
          <w:rFonts w:ascii="Arial" w:hAnsi="Arial" w:cs="Arial"/>
          <w:b/>
          <w:i/>
          <w:kern w:val="28"/>
        </w:rPr>
      </w:pPr>
      <w:r w:rsidRPr="00411016">
        <w:rPr>
          <w:rFonts w:ascii="Arial" w:hAnsi="Arial" w:cs="Arial"/>
          <w:bCs/>
          <w:iCs/>
          <w:caps/>
          <w:kern w:val="28"/>
        </w:rPr>
        <w:tab/>
      </w:r>
      <w:r w:rsidRPr="00411016">
        <w:rPr>
          <w:rFonts w:ascii="Arial" w:hAnsi="Arial" w:cs="Arial"/>
          <w:bCs/>
          <w:iCs/>
          <w:caps/>
          <w:kern w:val="28"/>
        </w:rPr>
        <w:tab/>
      </w:r>
      <w:r w:rsidRPr="00411016">
        <w:rPr>
          <w:rFonts w:ascii="Arial" w:hAnsi="Arial" w:cs="Arial"/>
          <w:bCs/>
          <w:iCs/>
          <w:kern w:val="28"/>
        </w:rPr>
        <w:t>Tenho a honra de encaminhar a Vossa Ex</w:t>
      </w:r>
      <w:r w:rsidR="00411016" w:rsidRPr="00411016">
        <w:rPr>
          <w:rFonts w:ascii="Arial" w:hAnsi="Arial" w:cs="Arial"/>
          <w:bCs/>
          <w:iCs/>
          <w:kern w:val="28"/>
        </w:rPr>
        <w:t>celência o Projeto de Lei nº 035</w:t>
      </w:r>
      <w:r w:rsidRPr="00411016">
        <w:rPr>
          <w:rFonts w:ascii="Arial" w:hAnsi="Arial" w:cs="Arial"/>
          <w:bCs/>
          <w:iCs/>
          <w:kern w:val="28"/>
        </w:rPr>
        <w:t xml:space="preserve">/2025, de 22 de maio de 2025 que </w:t>
      </w:r>
      <w:r w:rsidRPr="00411016">
        <w:rPr>
          <w:rFonts w:ascii="Arial" w:hAnsi="Arial" w:cs="Arial"/>
          <w:b/>
          <w:i/>
          <w:kern w:val="28"/>
        </w:rPr>
        <w:t>“Institui o Plano Municipal de Cultura de Barra do Quaraí e dá outras providências”.</w:t>
      </w:r>
    </w:p>
    <w:p w14:paraId="1DE6FB6F" w14:textId="77777777" w:rsidR="00360F67" w:rsidRPr="00411016" w:rsidRDefault="00360F67" w:rsidP="00A05DBC">
      <w:pPr>
        <w:jc w:val="both"/>
        <w:rPr>
          <w:rFonts w:ascii="Arial" w:hAnsi="Arial" w:cs="Arial"/>
          <w:b/>
          <w:i/>
          <w:kern w:val="28"/>
        </w:rPr>
      </w:pPr>
    </w:p>
    <w:p w14:paraId="643D466F" w14:textId="2C407EC1" w:rsidR="00A05DBC" w:rsidRPr="00411016" w:rsidRDefault="00A05DBC" w:rsidP="00A05DBC">
      <w:pPr>
        <w:jc w:val="both"/>
        <w:rPr>
          <w:rFonts w:ascii="Arial" w:hAnsi="Arial" w:cs="Arial"/>
          <w:bCs/>
          <w:iCs/>
          <w:kern w:val="28"/>
        </w:rPr>
      </w:pPr>
      <w:r w:rsidRPr="00411016">
        <w:rPr>
          <w:rFonts w:ascii="Arial" w:hAnsi="Arial" w:cs="Arial"/>
          <w:bCs/>
          <w:iCs/>
          <w:kern w:val="28"/>
        </w:rPr>
        <w:tab/>
      </w:r>
      <w:r w:rsidRPr="00411016">
        <w:rPr>
          <w:rFonts w:ascii="Arial" w:hAnsi="Arial" w:cs="Arial"/>
          <w:bCs/>
          <w:iCs/>
          <w:kern w:val="28"/>
        </w:rPr>
        <w:tab/>
        <w:t xml:space="preserve"> A proposição visa atender dispositivos da Lei Municipal nº 2.289/2025, de 05 de maio de 2025, que </w:t>
      </w:r>
      <w:r w:rsidRPr="00411016">
        <w:rPr>
          <w:rFonts w:ascii="Arial" w:hAnsi="Arial" w:cs="Arial"/>
          <w:b/>
          <w:i/>
          <w:kern w:val="28"/>
        </w:rPr>
        <w:t>“Dispõe sobre o Sistema de Cultura do Município de Barra do Quaraí – SMC”</w:t>
      </w:r>
      <w:r w:rsidRPr="00411016">
        <w:rPr>
          <w:rFonts w:ascii="Arial" w:hAnsi="Arial" w:cs="Arial"/>
          <w:bCs/>
          <w:iCs/>
          <w:kern w:val="28"/>
        </w:rPr>
        <w:t>, sendo que este Plano tem duração decenal e constitui-se em um instrumento de planejamento estratégico que organiza, regula e norteia a execução da Política Municipal de Cultura de Barra do Quaraí</w:t>
      </w:r>
      <w:r w:rsidR="009421F2" w:rsidRPr="00411016">
        <w:rPr>
          <w:rFonts w:ascii="Arial" w:hAnsi="Arial" w:cs="Arial"/>
          <w:bCs/>
          <w:iCs/>
          <w:kern w:val="28"/>
        </w:rPr>
        <w:t>, obedecendo às normativas federais e estaduais relacionadas à matéria.</w:t>
      </w:r>
    </w:p>
    <w:p w14:paraId="7CEC3D30" w14:textId="7EA59D81" w:rsidR="009421F2" w:rsidRPr="00411016" w:rsidRDefault="009421F2" w:rsidP="00A05DBC">
      <w:pPr>
        <w:jc w:val="both"/>
        <w:rPr>
          <w:rFonts w:ascii="Arial" w:hAnsi="Arial" w:cs="Arial"/>
          <w:bCs/>
          <w:iCs/>
          <w:kern w:val="28"/>
        </w:rPr>
      </w:pPr>
      <w:r w:rsidRPr="00411016">
        <w:rPr>
          <w:rFonts w:ascii="Arial" w:hAnsi="Arial" w:cs="Arial"/>
          <w:bCs/>
          <w:iCs/>
          <w:kern w:val="28"/>
        </w:rPr>
        <w:tab/>
      </w:r>
      <w:r w:rsidRPr="00411016">
        <w:rPr>
          <w:rFonts w:ascii="Arial" w:hAnsi="Arial" w:cs="Arial"/>
          <w:bCs/>
          <w:iCs/>
          <w:kern w:val="28"/>
        </w:rPr>
        <w:tab/>
        <w:t>O Plano Municipal de Cultura ora proposto é resultado das discussões com entidades e produtores culturais em reunião realizada no dia 16/05/2025, conforme registros constantes na ata em anexo, oportunidade em que também foi constituído o Conselho Municipal de Política Cultural.</w:t>
      </w:r>
    </w:p>
    <w:p w14:paraId="241DAACC" w14:textId="79626448" w:rsidR="009421F2" w:rsidRPr="00411016" w:rsidRDefault="009421F2" w:rsidP="00A05DBC">
      <w:pPr>
        <w:jc w:val="both"/>
        <w:rPr>
          <w:rFonts w:ascii="Arial" w:hAnsi="Arial" w:cs="Arial"/>
          <w:bCs/>
          <w:iCs/>
          <w:kern w:val="28"/>
        </w:rPr>
      </w:pPr>
      <w:r w:rsidRPr="00411016">
        <w:rPr>
          <w:rFonts w:ascii="Arial" w:hAnsi="Arial" w:cs="Arial"/>
          <w:bCs/>
          <w:iCs/>
          <w:kern w:val="28"/>
        </w:rPr>
        <w:tab/>
      </w:r>
      <w:r w:rsidRPr="00411016">
        <w:rPr>
          <w:rFonts w:ascii="Arial" w:hAnsi="Arial" w:cs="Arial"/>
          <w:bCs/>
          <w:iCs/>
          <w:kern w:val="28"/>
        </w:rPr>
        <w:tab/>
        <w:t>A aprovação legislativa é providência necessária para, além de atender à legislação municipal, atender os prazos de adesão do município nos programas e projetos previstos na legislação federal, como é o caso das Leis Aldir Blanc, Lei Rouanet e do Fundo de Apoio à Cultura – FAC, com prazo final estabelecido até o dia 03 de junho de 2025.</w:t>
      </w:r>
    </w:p>
    <w:p w14:paraId="07F22B35" w14:textId="329856E0" w:rsidR="009421F2" w:rsidRPr="00411016" w:rsidRDefault="009421F2" w:rsidP="00A05DBC">
      <w:pPr>
        <w:jc w:val="both"/>
        <w:rPr>
          <w:rFonts w:ascii="Arial" w:hAnsi="Arial" w:cs="Arial"/>
          <w:bCs/>
          <w:iCs/>
          <w:kern w:val="28"/>
        </w:rPr>
      </w:pPr>
      <w:r w:rsidRPr="00411016">
        <w:rPr>
          <w:rFonts w:ascii="Arial" w:hAnsi="Arial" w:cs="Arial"/>
          <w:bCs/>
          <w:iCs/>
          <w:kern w:val="28"/>
        </w:rPr>
        <w:tab/>
      </w:r>
      <w:r w:rsidRPr="00411016">
        <w:rPr>
          <w:rFonts w:ascii="Arial" w:hAnsi="Arial" w:cs="Arial"/>
          <w:bCs/>
          <w:iCs/>
          <w:kern w:val="28"/>
        </w:rPr>
        <w:tab/>
        <w:t>À Secretaria Municipal de Cultura, Eventos e Desporto</w:t>
      </w:r>
      <w:r w:rsidR="00BD14DA" w:rsidRPr="00411016">
        <w:rPr>
          <w:rFonts w:ascii="Arial" w:hAnsi="Arial" w:cs="Arial"/>
          <w:bCs/>
          <w:iCs/>
          <w:kern w:val="28"/>
        </w:rPr>
        <w:t xml:space="preserve"> corresponderá o encaminhamento de todas as providências necessárias para que as entidades e produtores culturais tenham os recursos financeiros necessários para o desenvolvimento de seus projetos e atividades, alcançando todos os segmentos da comunidade.</w:t>
      </w:r>
    </w:p>
    <w:p w14:paraId="29CA28C8" w14:textId="6B755453" w:rsidR="00BD14DA" w:rsidRPr="00411016" w:rsidRDefault="00BD14DA" w:rsidP="00A05DBC">
      <w:pPr>
        <w:jc w:val="both"/>
        <w:rPr>
          <w:rFonts w:ascii="Arial" w:hAnsi="Arial" w:cs="Arial"/>
          <w:bCs/>
          <w:iCs/>
          <w:kern w:val="28"/>
        </w:rPr>
      </w:pPr>
      <w:r w:rsidRPr="00411016">
        <w:rPr>
          <w:rFonts w:ascii="Arial" w:hAnsi="Arial" w:cs="Arial"/>
          <w:bCs/>
          <w:iCs/>
          <w:kern w:val="28"/>
        </w:rPr>
        <w:tab/>
      </w:r>
      <w:r w:rsidRPr="00411016">
        <w:rPr>
          <w:rFonts w:ascii="Arial" w:hAnsi="Arial" w:cs="Arial"/>
          <w:bCs/>
          <w:iCs/>
          <w:kern w:val="28"/>
        </w:rPr>
        <w:tab/>
        <w:t>Por fim, o acesso aos recursos disponíveis terá reflexos diretos na valorização da cultura em todas as suas formas de expressão, com o protagonismo próprio dos produtores culturais e de capacitação da comunidade em diversos setores.</w:t>
      </w:r>
    </w:p>
    <w:p w14:paraId="5FD10A35" w14:textId="072B904D" w:rsidR="00BD14DA" w:rsidRPr="00411016" w:rsidRDefault="00BD14DA" w:rsidP="00A05DBC">
      <w:pPr>
        <w:jc w:val="both"/>
        <w:rPr>
          <w:rFonts w:ascii="Arial" w:hAnsi="Arial" w:cs="Arial"/>
          <w:bCs/>
          <w:iCs/>
          <w:kern w:val="28"/>
        </w:rPr>
      </w:pPr>
      <w:r w:rsidRPr="00411016">
        <w:rPr>
          <w:rFonts w:ascii="Arial" w:hAnsi="Arial" w:cs="Arial"/>
          <w:bCs/>
          <w:iCs/>
          <w:kern w:val="28"/>
        </w:rPr>
        <w:tab/>
      </w:r>
      <w:r w:rsidRPr="00411016">
        <w:rPr>
          <w:rFonts w:ascii="Arial" w:hAnsi="Arial" w:cs="Arial"/>
          <w:bCs/>
          <w:iCs/>
          <w:kern w:val="28"/>
        </w:rPr>
        <w:tab/>
        <w:t xml:space="preserve">Pelas razões acima expostas, solicitamos que o Projeto e Lei ora proposto seja apreciado e, se possível, em </w:t>
      </w:r>
      <w:r w:rsidRPr="00411016">
        <w:rPr>
          <w:rFonts w:ascii="Arial" w:hAnsi="Arial" w:cs="Arial"/>
          <w:b/>
          <w:iCs/>
          <w:kern w:val="28"/>
        </w:rPr>
        <w:t>Reunião Extraordinária</w:t>
      </w:r>
      <w:r w:rsidRPr="00411016">
        <w:rPr>
          <w:rFonts w:ascii="Arial" w:hAnsi="Arial" w:cs="Arial"/>
          <w:bCs/>
          <w:iCs/>
          <w:kern w:val="28"/>
        </w:rPr>
        <w:t>.</w:t>
      </w:r>
    </w:p>
    <w:p w14:paraId="43DDA4B6" w14:textId="0A6B8C78" w:rsidR="00BD14DA" w:rsidRPr="00411016" w:rsidRDefault="00BD14DA" w:rsidP="00A05DBC">
      <w:pPr>
        <w:jc w:val="both"/>
        <w:rPr>
          <w:rFonts w:ascii="Arial" w:hAnsi="Arial" w:cs="Arial"/>
          <w:bCs/>
          <w:iCs/>
          <w:kern w:val="28"/>
        </w:rPr>
      </w:pPr>
      <w:r w:rsidRPr="00411016">
        <w:rPr>
          <w:rFonts w:ascii="Arial" w:hAnsi="Arial" w:cs="Arial"/>
          <w:bCs/>
          <w:iCs/>
          <w:kern w:val="28"/>
        </w:rPr>
        <w:tab/>
      </w:r>
      <w:r w:rsidRPr="00411016">
        <w:rPr>
          <w:rFonts w:ascii="Arial" w:hAnsi="Arial" w:cs="Arial"/>
          <w:bCs/>
          <w:iCs/>
          <w:kern w:val="28"/>
        </w:rPr>
        <w:tab/>
        <w:t>Aproveitando o ensejo renovo protestos de elevada estima e consideração a Vossa Excelência e Ilustres Vereadores.</w:t>
      </w:r>
    </w:p>
    <w:p w14:paraId="72A6D886" w14:textId="77777777" w:rsidR="004640EE" w:rsidRPr="00411016" w:rsidRDefault="004640EE" w:rsidP="00A05DBC">
      <w:pPr>
        <w:jc w:val="both"/>
        <w:rPr>
          <w:rFonts w:ascii="Arial" w:hAnsi="Arial" w:cs="Arial"/>
          <w:bCs/>
          <w:iCs/>
          <w:kern w:val="28"/>
        </w:rPr>
      </w:pPr>
    </w:p>
    <w:p w14:paraId="0E8B65BA" w14:textId="77777777" w:rsidR="00BD14DA" w:rsidRPr="00411016" w:rsidRDefault="00BD14DA" w:rsidP="00A05DBC">
      <w:pPr>
        <w:jc w:val="both"/>
        <w:rPr>
          <w:rFonts w:ascii="Arial" w:hAnsi="Arial" w:cs="Arial"/>
          <w:bCs/>
          <w:iCs/>
          <w:kern w:val="28"/>
        </w:rPr>
      </w:pPr>
    </w:p>
    <w:p w14:paraId="317B712F" w14:textId="77777777" w:rsidR="00BD14DA" w:rsidRPr="00411016" w:rsidRDefault="00BD14DA" w:rsidP="00A05DBC">
      <w:pPr>
        <w:jc w:val="both"/>
        <w:rPr>
          <w:rFonts w:ascii="Arial" w:hAnsi="Arial" w:cs="Arial"/>
          <w:bCs/>
          <w:iCs/>
          <w:kern w:val="28"/>
        </w:rPr>
      </w:pPr>
    </w:p>
    <w:p w14:paraId="40BE98CF" w14:textId="1E22C2F2" w:rsidR="004640EE" w:rsidRPr="00411016" w:rsidRDefault="004640EE" w:rsidP="004640EE">
      <w:pPr>
        <w:jc w:val="center"/>
        <w:rPr>
          <w:rFonts w:ascii="Arial" w:hAnsi="Arial" w:cs="Arial"/>
          <w:b/>
          <w:iCs/>
          <w:kern w:val="28"/>
        </w:rPr>
      </w:pPr>
      <w:r w:rsidRPr="00411016">
        <w:rPr>
          <w:rFonts w:ascii="Arial" w:hAnsi="Arial" w:cs="Arial"/>
          <w:b/>
          <w:iCs/>
          <w:kern w:val="28"/>
        </w:rPr>
        <w:t>MÁRIO GUILHERME JOVANOVICHS SCAPIN</w:t>
      </w:r>
    </w:p>
    <w:p w14:paraId="52A08927" w14:textId="373288EE" w:rsidR="004640EE" w:rsidRPr="008174A0" w:rsidRDefault="004640EE" w:rsidP="004640EE">
      <w:pPr>
        <w:jc w:val="center"/>
        <w:rPr>
          <w:rFonts w:ascii="Arial" w:hAnsi="Arial" w:cs="Arial"/>
          <w:iCs/>
          <w:kern w:val="28"/>
        </w:rPr>
      </w:pPr>
      <w:r w:rsidRPr="008174A0">
        <w:rPr>
          <w:rFonts w:ascii="Arial" w:hAnsi="Arial" w:cs="Arial"/>
          <w:iCs/>
          <w:kern w:val="28"/>
        </w:rPr>
        <w:t>Prefeito Municipal em Exercício</w:t>
      </w:r>
    </w:p>
    <w:p w14:paraId="07BEBF66" w14:textId="77777777" w:rsidR="009421F2" w:rsidRPr="00411016" w:rsidRDefault="009421F2" w:rsidP="00A05DBC">
      <w:pPr>
        <w:jc w:val="both"/>
        <w:rPr>
          <w:rFonts w:ascii="Arial" w:hAnsi="Arial" w:cs="Arial"/>
          <w:bCs/>
          <w:iCs/>
          <w:kern w:val="28"/>
        </w:rPr>
      </w:pPr>
    </w:p>
    <w:p w14:paraId="52E61991" w14:textId="77777777" w:rsidR="00A05DBC" w:rsidRDefault="00A05DBC" w:rsidP="00A05DBC">
      <w:pPr>
        <w:jc w:val="both"/>
        <w:rPr>
          <w:rFonts w:ascii="Arial" w:hAnsi="Arial" w:cs="Arial"/>
          <w:bCs/>
          <w:iCs/>
          <w:color w:val="EE0000"/>
          <w:kern w:val="28"/>
        </w:rPr>
      </w:pPr>
    </w:p>
    <w:p w14:paraId="3AC370B7" w14:textId="77777777" w:rsidR="00A05DBC" w:rsidRDefault="00A05DBC" w:rsidP="00A05DBC">
      <w:pPr>
        <w:jc w:val="both"/>
        <w:rPr>
          <w:rFonts w:ascii="Arial" w:hAnsi="Arial" w:cs="Arial"/>
          <w:bCs/>
          <w:iCs/>
          <w:color w:val="EE0000"/>
          <w:kern w:val="28"/>
        </w:rPr>
      </w:pPr>
    </w:p>
    <w:p w14:paraId="2CF45608" w14:textId="77777777" w:rsidR="00E914FC" w:rsidRDefault="00E914FC" w:rsidP="00A05DBC">
      <w:pPr>
        <w:jc w:val="both"/>
        <w:rPr>
          <w:rFonts w:ascii="Arial" w:hAnsi="Arial" w:cs="Arial"/>
          <w:bCs/>
          <w:iCs/>
          <w:color w:val="EE0000"/>
          <w:kern w:val="28"/>
        </w:rPr>
      </w:pPr>
    </w:p>
    <w:p w14:paraId="6F69E328" w14:textId="77777777" w:rsidR="00A05DBC" w:rsidRDefault="00A05DBC" w:rsidP="00A05DBC">
      <w:pPr>
        <w:jc w:val="both"/>
        <w:rPr>
          <w:rFonts w:ascii="Arial" w:hAnsi="Arial" w:cs="Arial"/>
          <w:bCs/>
          <w:iCs/>
          <w:color w:val="EE0000"/>
          <w:kern w:val="28"/>
        </w:rPr>
      </w:pPr>
    </w:p>
    <w:p w14:paraId="672D8F8E" w14:textId="457E9DE6" w:rsidR="00D31E5F" w:rsidRPr="00411016" w:rsidRDefault="009B1739" w:rsidP="00161E7C">
      <w:pPr>
        <w:jc w:val="center"/>
        <w:rPr>
          <w:rFonts w:ascii="Arial" w:hAnsi="Arial" w:cs="Arial"/>
          <w:b/>
          <w:iCs/>
          <w:caps/>
          <w:kern w:val="28"/>
          <w:sz w:val="28"/>
          <w:szCs w:val="28"/>
        </w:rPr>
      </w:pPr>
      <w:r w:rsidRPr="00411016">
        <w:rPr>
          <w:rFonts w:ascii="Arial" w:hAnsi="Arial" w:cs="Arial"/>
          <w:b/>
          <w:iCs/>
          <w:caps/>
          <w:kern w:val="28"/>
          <w:sz w:val="28"/>
          <w:szCs w:val="28"/>
        </w:rPr>
        <w:lastRenderedPageBreak/>
        <w:t xml:space="preserve">PROJETO DE LEI </w:t>
      </w:r>
      <w:r w:rsidR="00411016" w:rsidRPr="00411016">
        <w:rPr>
          <w:rFonts w:ascii="Arial" w:hAnsi="Arial" w:cs="Arial"/>
          <w:b/>
          <w:iCs/>
          <w:caps/>
          <w:kern w:val="28"/>
          <w:sz w:val="28"/>
          <w:szCs w:val="28"/>
        </w:rPr>
        <w:t>n° 035</w:t>
      </w:r>
      <w:r w:rsidR="00D31E5F" w:rsidRPr="00411016">
        <w:rPr>
          <w:rFonts w:ascii="Arial" w:hAnsi="Arial" w:cs="Arial"/>
          <w:b/>
          <w:iCs/>
          <w:caps/>
          <w:kern w:val="28"/>
          <w:sz w:val="28"/>
          <w:szCs w:val="28"/>
        </w:rPr>
        <w:t>/2025,</w:t>
      </w:r>
    </w:p>
    <w:p w14:paraId="59E92C07" w14:textId="308D5061" w:rsidR="00D31E5F" w:rsidRPr="00411016" w:rsidRDefault="00411016" w:rsidP="00161E7C">
      <w:pPr>
        <w:jc w:val="center"/>
        <w:rPr>
          <w:rFonts w:ascii="Arial" w:hAnsi="Arial" w:cs="Arial"/>
          <w:b/>
          <w:iCs/>
          <w:caps/>
          <w:kern w:val="28"/>
        </w:rPr>
      </w:pPr>
      <w:proofErr w:type="gramStart"/>
      <w:r w:rsidRPr="00411016">
        <w:rPr>
          <w:rFonts w:ascii="Arial" w:hAnsi="Arial" w:cs="Arial"/>
          <w:b/>
          <w:iCs/>
          <w:kern w:val="28"/>
        </w:rPr>
        <w:t>de</w:t>
      </w:r>
      <w:proofErr w:type="gramEnd"/>
      <w:r w:rsidRPr="00411016">
        <w:rPr>
          <w:rFonts w:ascii="Arial" w:hAnsi="Arial" w:cs="Arial"/>
          <w:b/>
          <w:iCs/>
          <w:kern w:val="28"/>
        </w:rPr>
        <w:t xml:space="preserve"> 22</w:t>
      </w:r>
      <w:r w:rsidR="00D31E5F" w:rsidRPr="00411016">
        <w:rPr>
          <w:rFonts w:ascii="Arial" w:hAnsi="Arial" w:cs="Arial"/>
          <w:b/>
          <w:iCs/>
          <w:kern w:val="28"/>
        </w:rPr>
        <w:t xml:space="preserve"> de maio de 2025</w:t>
      </w:r>
      <w:r w:rsidR="00D31E5F" w:rsidRPr="00411016">
        <w:rPr>
          <w:rFonts w:ascii="Arial" w:hAnsi="Arial" w:cs="Arial"/>
          <w:b/>
          <w:iCs/>
          <w:caps/>
          <w:kern w:val="28"/>
        </w:rPr>
        <w:t>.</w:t>
      </w:r>
    </w:p>
    <w:p w14:paraId="10E15B05" w14:textId="77777777" w:rsidR="00D31E5F" w:rsidRPr="00F2567F" w:rsidRDefault="00D31E5F" w:rsidP="00161E7C">
      <w:pPr>
        <w:ind w:left="4536"/>
        <w:jc w:val="both"/>
        <w:rPr>
          <w:rFonts w:ascii="Arial" w:hAnsi="Arial" w:cs="Arial"/>
          <w:b/>
          <w:i/>
        </w:rPr>
      </w:pPr>
    </w:p>
    <w:p w14:paraId="306D799A" w14:textId="1FE40E04" w:rsidR="00D31E5F" w:rsidRPr="00F2567F" w:rsidRDefault="00D31E5F" w:rsidP="00161E7C">
      <w:pPr>
        <w:keepNext/>
        <w:ind w:left="5387"/>
        <w:jc w:val="both"/>
        <w:outlineLvl w:val="0"/>
        <w:rPr>
          <w:rFonts w:ascii="Arial" w:hAnsi="Arial" w:cs="Arial"/>
          <w:b/>
          <w:i/>
        </w:rPr>
      </w:pPr>
      <w:r w:rsidRPr="00F2567F">
        <w:rPr>
          <w:rFonts w:ascii="Arial" w:hAnsi="Arial" w:cs="Arial"/>
          <w:b/>
          <w:i/>
        </w:rPr>
        <w:t xml:space="preserve">“Institui o Plano Municipal de </w:t>
      </w:r>
      <w:r w:rsidR="00FE5877" w:rsidRPr="00F2567F">
        <w:rPr>
          <w:rFonts w:ascii="Arial" w:hAnsi="Arial" w:cs="Arial"/>
          <w:b/>
          <w:i/>
        </w:rPr>
        <w:t xml:space="preserve">Cultura do Município de Barra do Quaraí </w:t>
      </w:r>
      <w:r w:rsidRPr="00F2567F">
        <w:rPr>
          <w:rFonts w:ascii="Arial" w:hAnsi="Arial" w:cs="Arial"/>
          <w:b/>
          <w:i/>
        </w:rPr>
        <w:t>e dá outras providências”.</w:t>
      </w:r>
    </w:p>
    <w:p w14:paraId="6A0E3D71" w14:textId="77777777" w:rsidR="00D31E5F" w:rsidRPr="00F2567F" w:rsidRDefault="00D31E5F" w:rsidP="00161E7C">
      <w:pPr>
        <w:ind w:left="-1134" w:firstLine="1701"/>
        <w:jc w:val="both"/>
        <w:rPr>
          <w:rFonts w:ascii="Arial" w:hAnsi="Arial" w:cs="Arial"/>
        </w:rPr>
      </w:pPr>
    </w:p>
    <w:p w14:paraId="3F58079F" w14:textId="29CA26FB" w:rsidR="00D31E5F" w:rsidRPr="00F2567F" w:rsidRDefault="00D31E5F" w:rsidP="00B01289">
      <w:pPr>
        <w:ind w:left="-426" w:firstLine="1134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O</w:t>
      </w:r>
      <w:r w:rsidR="00FE5877" w:rsidRPr="00F2567F">
        <w:rPr>
          <w:rFonts w:ascii="Arial" w:hAnsi="Arial" w:cs="Arial"/>
        </w:rPr>
        <w:t xml:space="preserve"> </w:t>
      </w:r>
      <w:r w:rsidRPr="00F2567F">
        <w:rPr>
          <w:rFonts w:ascii="Arial" w:hAnsi="Arial" w:cs="Arial"/>
        </w:rPr>
        <w:t>Povo do Município de Barra do Quaraí, Estado do Rio Grande do Sul, por seus representantes na Câmara Municipal de Vereadores, aprovou e eu, em seu nome, sanciono e promulgo a seguinte Lei conforme Art. 96, inciso</w:t>
      </w:r>
      <w:r w:rsidR="00FE5877" w:rsidRPr="00F2567F">
        <w:rPr>
          <w:rFonts w:ascii="Arial" w:hAnsi="Arial" w:cs="Arial"/>
        </w:rPr>
        <w:t xml:space="preserve"> III</w:t>
      </w:r>
      <w:r w:rsidRPr="00F2567F">
        <w:rPr>
          <w:rFonts w:ascii="Arial" w:hAnsi="Arial" w:cs="Arial"/>
        </w:rPr>
        <w:t>, da Lei Orgânica do Município:</w:t>
      </w:r>
    </w:p>
    <w:p w14:paraId="5856C12E" w14:textId="30AA9055" w:rsidR="00D31E5F" w:rsidRPr="00F2567F" w:rsidRDefault="00D31E5F" w:rsidP="00B01289">
      <w:pPr>
        <w:spacing w:before="120"/>
        <w:ind w:left="-426" w:firstLine="1134"/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</w:rPr>
        <w:t>Art. 1°</w:t>
      </w:r>
      <w:r w:rsidRPr="00F2567F">
        <w:rPr>
          <w:rFonts w:ascii="Arial" w:hAnsi="Arial" w:cs="Arial"/>
        </w:rPr>
        <w:t xml:space="preserve"> Esta </w:t>
      </w:r>
      <w:r w:rsidR="00FE5877" w:rsidRPr="00F2567F">
        <w:rPr>
          <w:rFonts w:ascii="Arial" w:hAnsi="Arial" w:cs="Arial"/>
        </w:rPr>
        <w:t>L</w:t>
      </w:r>
      <w:r w:rsidRPr="00F2567F">
        <w:rPr>
          <w:rFonts w:ascii="Arial" w:hAnsi="Arial" w:cs="Arial"/>
        </w:rPr>
        <w:t xml:space="preserve">ei institui o Plano Municipal de </w:t>
      </w:r>
      <w:r w:rsidR="00FE5877" w:rsidRPr="00F2567F">
        <w:rPr>
          <w:rFonts w:ascii="Arial" w:hAnsi="Arial" w:cs="Arial"/>
        </w:rPr>
        <w:t xml:space="preserve">Cultura do Município de Barra do Quaraí, </w:t>
      </w:r>
      <w:r w:rsidRPr="00F2567F">
        <w:rPr>
          <w:rFonts w:ascii="Arial" w:hAnsi="Arial" w:cs="Arial"/>
        </w:rPr>
        <w:t xml:space="preserve">constante no </w:t>
      </w:r>
      <w:r w:rsidR="00FE5877" w:rsidRPr="00F2567F">
        <w:rPr>
          <w:rFonts w:ascii="Arial" w:hAnsi="Arial" w:cs="Arial"/>
        </w:rPr>
        <w:t>Anexo I</w:t>
      </w:r>
      <w:r w:rsidRPr="00F2567F">
        <w:rPr>
          <w:rFonts w:ascii="Arial" w:hAnsi="Arial" w:cs="Arial"/>
        </w:rPr>
        <w:t xml:space="preserve">, com duração de </w:t>
      </w:r>
      <w:r w:rsidR="00FE5877" w:rsidRPr="00F2567F">
        <w:rPr>
          <w:rFonts w:ascii="Arial" w:hAnsi="Arial" w:cs="Arial"/>
        </w:rPr>
        <w:t xml:space="preserve">dez (dez) </w:t>
      </w:r>
      <w:r w:rsidRPr="00F2567F">
        <w:rPr>
          <w:rFonts w:ascii="Arial" w:hAnsi="Arial" w:cs="Arial"/>
        </w:rPr>
        <w:t>anos.</w:t>
      </w:r>
    </w:p>
    <w:p w14:paraId="133DEFDC" w14:textId="778CC045" w:rsidR="00D31E5F" w:rsidRPr="00F2567F" w:rsidRDefault="00D31E5F" w:rsidP="00B01289">
      <w:pPr>
        <w:spacing w:before="120"/>
        <w:ind w:left="-426" w:firstLine="1134"/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</w:rPr>
        <w:t>Art. 2º</w:t>
      </w:r>
      <w:r w:rsidRPr="00F2567F">
        <w:rPr>
          <w:rFonts w:ascii="Arial" w:hAnsi="Arial" w:cs="Arial"/>
        </w:rPr>
        <w:t xml:space="preserve"> O Plano Municipal de </w:t>
      </w:r>
      <w:r w:rsidR="00FE5877" w:rsidRPr="00F2567F">
        <w:rPr>
          <w:rFonts w:ascii="Arial" w:hAnsi="Arial" w:cs="Arial"/>
        </w:rPr>
        <w:t>Cultura do Município de Barra do Quaraí c</w:t>
      </w:r>
      <w:r w:rsidRPr="00F2567F">
        <w:rPr>
          <w:rFonts w:ascii="Arial" w:hAnsi="Arial" w:cs="Arial"/>
        </w:rPr>
        <w:t xml:space="preserve">ontém a proposta </w:t>
      </w:r>
      <w:r w:rsidR="00FE5877" w:rsidRPr="00F2567F">
        <w:rPr>
          <w:rFonts w:ascii="Arial" w:hAnsi="Arial" w:cs="Arial"/>
        </w:rPr>
        <w:t>d</w:t>
      </w:r>
      <w:r w:rsidR="0050123C" w:rsidRPr="00F2567F">
        <w:rPr>
          <w:rFonts w:ascii="Arial" w:hAnsi="Arial" w:cs="Arial"/>
        </w:rPr>
        <w:t>a</w:t>
      </w:r>
      <w:r w:rsidR="00FE5877" w:rsidRPr="00F2567F">
        <w:rPr>
          <w:rFonts w:ascii="Arial" w:hAnsi="Arial" w:cs="Arial"/>
        </w:rPr>
        <w:t xml:space="preserve"> política cultural </w:t>
      </w:r>
      <w:r w:rsidRPr="00F2567F">
        <w:rPr>
          <w:rFonts w:ascii="Arial" w:hAnsi="Arial" w:cs="Arial"/>
        </w:rPr>
        <w:t>do Município, defini</w:t>
      </w:r>
      <w:r w:rsidR="00FE5877" w:rsidRPr="00F2567F">
        <w:rPr>
          <w:rFonts w:ascii="Arial" w:hAnsi="Arial" w:cs="Arial"/>
        </w:rPr>
        <w:t>n</w:t>
      </w:r>
      <w:r w:rsidRPr="00F2567F">
        <w:rPr>
          <w:rFonts w:ascii="Arial" w:hAnsi="Arial" w:cs="Arial"/>
        </w:rPr>
        <w:t xml:space="preserve">do as diretrizes, objetivos e metas em conformidade com </w:t>
      </w:r>
      <w:r w:rsidR="00BD02DA" w:rsidRPr="00F2567F">
        <w:rPr>
          <w:rFonts w:ascii="Arial" w:hAnsi="Arial" w:cs="Arial"/>
        </w:rPr>
        <w:t>a legislação vigente sobre a matéria</w:t>
      </w:r>
      <w:r w:rsidRPr="00F2567F">
        <w:rPr>
          <w:rFonts w:ascii="Arial" w:hAnsi="Arial" w:cs="Arial"/>
        </w:rPr>
        <w:t>.</w:t>
      </w:r>
    </w:p>
    <w:p w14:paraId="4A277ED9" w14:textId="7228452F" w:rsidR="00D31E5F" w:rsidRPr="00F2567F" w:rsidRDefault="00D31E5F" w:rsidP="00B01289">
      <w:pPr>
        <w:spacing w:before="120"/>
        <w:ind w:left="-426" w:firstLine="1134"/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</w:rPr>
        <w:t>Art. 3°</w:t>
      </w:r>
      <w:r w:rsidRPr="00F2567F">
        <w:rPr>
          <w:rFonts w:ascii="Arial" w:hAnsi="Arial" w:cs="Arial"/>
        </w:rPr>
        <w:t xml:space="preserve"> A partir da vigência desta </w:t>
      </w:r>
      <w:r w:rsidR="00BD02DA" w:rsidRPr="00F2567F">
        <w:rPr>
          <w:rFonts w:ascii="Arial" w:hAnsi="Arial" w:cs="Arial"/>
        </w:rPr>
        <w:t>L</w:t>
      </w:r>
      <w:r w:rsidRPr="00F2567F">
        <w:rPr>
          <w:rFonts w:ascii="Arial" w:hAnsi="Arial" w:cs="Arial"/>
        </w:rPr>
        <w:t xml:space="preserve">ei, o Município instituirá </w:t>
      </w:r>
      <w:r w:rsidR="00BD02DA" w:rsidRPr="00F2567F">
        <w:rPr>
          <w:rFonts w:ascii="Arial" w:hAnsi="Arial" w:cs="Arial"/>
        </w:rPr>
        <w:t xml:space="preserve">os sistemas previstos na Lei Municipal nº 2.289/2025, de 05 de maio de 2025, com vistas ao estabelecimento de </w:t>
      </w:r>
      <w:r w:rsidRPr="00F2567F">
        <w:rPr>
          <w:rFonts w:ascii="Arial" w:hAnsi="Arial" w:cs="Arial"/>
        </w:rPr>
        <w:t>mecanismos e procedimentos necessários ao acompanhamento das diretrizes e metas constantes neste Plano.</w:t>
      </w:r>
    </w:p>
    <w:p w14:paraId="683A1FF3" w14:textId="4087F0C9" w:rsidR="00D31E5F" w:rsidRPr="00F2567F" w:rsidRDefault="00D31E5F" w:rsidP="00B01289">
      <w:pPr>
        <w:spacing w:before="120"/>
        <w:ind w:left="-426" w:firstLine="1134"/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</w:rPr>
        <w:t>§ 1°</w:t>
      </w:r>
      <w:r w:rsidRPr="00F2567F">
        <w:rPr>
          <w:rFonts w:ascii="Arial" w:hAnsi="Arial" w:cs="Arial"/>
        </w:rPr>
        <w:t xml:space="preserve"> Compete ao Conselho Municipal de </w:t>
      </w:r>
      <w:r w:rsidR="00BD02DA" w:rsidRPr="00F2567F">
        <w:rPr>
          <w:rFonts w:ascii="Arial" w:hAnsi="Arial" w:cs="Arial"/>
        </w:rPr>
        <w:t xml:space="preserve">Políticas Culturais </w:t>
      </w:r>
      <w:r w:rsidRPr="00F2567F">
        <w:rPr>
          <w:rFonts w:ascii="Arial" w:hAnsi="Arial" w:cs="Arial"/>
        </w:rPr>
        <w:t>proceder ao acompanhamento e as avaliações periódicas deste Plano para sua implantação e operacionalização.</w:t>
      </w:r>
    </w:p>
    <w:p w14:paraId="18E8944E" w14:textId="77777777" w:rsidR="00D31E5F" w:rsidRPr="00F2567F" w:rsidRDefault="00D31E5F" w:rsidP="00B01289">
      <w:pPr>
        <w:spacing w:before="120"/>
        <w:ind w:left="-426" w:firstLine="1134"/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</w:rPr>
        <w:t>§ 2°</w:t>
      </w:r>
      <w:r w:rsidRPr="00F2567F">
        <w:rPr>
          <w:rFonts w:ascii="Arial" w:hAnsi="Arial" w:cs="Arial"/>
        </w:rPr>
        <w:t xml:space="preserve"> A primeira avaliação do Plano realizar-se-á a cada três anos, cabendo à Câmara Municipal aprovar as medidas decorrentes visando à correção de deficiências e distorções.</w:t>
      </w:r>
    </w:p>
    <w:p w14:paraId="2D8E44CF" w14:textId="7557E654" w:rsidR="00D31E5F" w:rsidRPr="00F2567F" w:rsidRDefault="00D31E5F" w:rsidP="00B01289">
      <w:pPr>
        <w:spacing w:before="120"/>
        <w:ind w:left="-426" w:firstLine="1134"/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</w:rPr>
        <w:t>Art. 4°</w:t>
      </w:r>
      <w:r w:rsidRPr="00F2567F">
        <w:rPr>
          <w:rFonts w:ascii="Arial" w:hAnsi="Arial" w:cs="Arial"/>
        </w:rPr>
        <w:t xml:space="preserve"> O Município fará divulgação deste Plano para a comunidade, buscando sua participação no acompanhamento da sua execução.</w:t>
      </w:r>
    </w:p>
    <w:p w14:paraId="45F2962F" w14:textId="77777777" w:rsidR="00D31E5F" w:rsidRPr="00F2567F" w:rsidRDefault="00D31E5F" w:rsidP="00B01289">
      <w:pPr>
        <w:spacing w:before="120"/>
        <w:ind w:firstLine="708"/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</w:rPr>
        <w:t>Art. 5º</w:t>
      </w:r>
      <w:r w:rsidRPr="00F2567F">
        <w:rPr>
          <w:rFonts w:ascii="Arial" w:hAnsi="Arial" w:cs="Arial"/>
        </w:rPr>
        <w:t xml:space="preserve"> Esta Lei entra em vigor na data de sua publicação.</w:t>
      </w:r>
    </w:p>
    <w:p w14:paraId="067872E0" w14:textId="77777777" w:rsidR="00D31E5F" w:rsidRPr="00F2567F" w:rsidRDefault="00D31E5F" w:rsidP="00161E7C">
      <w:pPr>
        <w:tabs>
          <w:tab w:val="left" w:pos="567"/>
        </w:tabs>
        <w:ind w:left="-1134"/>
        <w:jc w:val="both"/>
        <w:rPr>
          <w:rFonts w:ascii="Arial" w:hAnsi="Arial" w:cs="Arial"/>
          <w:color w:val="000000"/>
        </w:rPr>
      </w:pP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</w:p>
    <w:p w14:paraId="55DBC122" w14:textId="26262A0C" w:rsidR="00D31E5F" w:rsidRPr="00411016" w:rsidRDefault="00D31E5F" w:rsidP="00161E7C">
      <w:pPr>
        <w:tabs>
          <w:tab w:val="left" w:pos="567"/>
        </w:tabs>
        <w:ind w:left="-1134"/>
        <w:jc w:val="both"/>
        <w:rPr>
          <w:rFonts w:ascii="Arial" w:hAnsi="Arial" w:cs="Arial"/>
        </w:rPr>
      </w:pP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F2567F">
        <w:rPr>
          <w:rFonts w:ascii="Arial" w:hAnsi="Arial" w:cs="Arial"/>
          <w:color w:val="000000"/>
        </w:rPr>
        <w:tab/>
      </w:r>
      <w:r w:rsidRPr="00411016">
        <w:rPr>
          <w:rFonts w:ascii="Arial" w:hAnsi="Arial" w:cs="Arial"/>
        </w:rPr>
        <w:t xml:space="preserve">Gabinete do Prefeito Municipal, </w:t>
      </w:r>
      <w:r w:rsidR="00411016" w:rsidRPr="00411016">
        <w:rPr>
          <w:rFonts w:ascii="Arial" w:hAnsi="Arial" w:cs="Arial"/>
        </w:rPr>
        <w:t>22</w:t>
      </w:r>
      <w:r w:rsidR="0050123C" w:rsidRPr="00411016">
        <w:rPr>
          <w:rFonts w:ascii="Arial" w:hAnsi="Arial" w:cs="Arial"/>
        </w:rPr>
        <w:t xml:space="preserve"> de maio </w:t>
      </w:r>
      <w:r w:rsidRPr="00411016">
        <w:rPr>
          <w:rFonts w:ascii="Arial" w:hAnsi="Arial" w:cs="Arial"/>
        </w:rPr>
        <w:t>de 20</w:t>
      </w:r>
      <w:r w:rsidR="0050123C" w:rsidRPr="00411016">
        <w:rPr>
          <w:rFonts w:ascii="Arial" w:hAnsi="Arial" w:cs="Arial"/>
        </w:rPr>
        <w:t>2</w:t>
      </w:r>
      <w:r w:rsidRPr="00411016">
        <w:rPr>
          <w:rFonts w:ascii="Arial" w:hAnsi="Arial" w:cs="Arial"/>
        </w:rPr>
        <w:t>5.</w:t>
      </w:r>
    </w:p>
    <w:p w14:paraId="7031AA39" w14:textId="77777777" w:rsidR="0050123C" w:rsidRPr="00F2567F" w:rsidRDefault="0050123C" w:rsidP="00161E7C">
      <w:pPr>
        <w:tabs>
          <w:tab w:val="left" w:pos="567"/>
        </w:tabs>
        <w:ind w:left="-1134"/>
        <w:jc w:val="both"/>
        <w:rPr>
          <w:rFonts w:ascii="Arial" w:hAnsi="Arial" w:cs="Arial"/>
          <w:color w:val="EE0000"/>
        </w:rPr>
      </w:pPr>
    </w:p>
    <w:p w14:paraId="39CBF1BD" w14:textId="77777777" w:rsidR="0050123C" w:rsidRPr="00F2567F" w:rsidRDefault="0050123C" w:rsidP="00161E7C">
      <w:pPr>
        <w:tabs>
          <w:tab w:val="left" w:pos="567"/>
        </w:tabs>
        <w:ind w:left="-1134"/>
        <w:jc w:val="both"/>
        <w:rPr>
          <w:rFonts w:ascii="Arial" w:hAnsi="Arial" w:cs="Arial"/>
          <w:color w:val="EE0000"/>
        </w:rPr>
      </w:pPr>
    </w:p>
    <w:p w14:paraId="5D1821EC" w14:textId="0CD3CEE2" w:rsidR="0050123C" w:rsidRPr="00411016" w:rsidRDefault="00F2567F" w:rsidP="00161E7C">
      <w:pPr>
        <w:tabs>
          <w:tab w:val="left" w:pos="567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EE0000"/>
        </w:rPr>
        <w:tab/>
      </w:r>
      <w:r>
        <w:rPr>
          <w:rFonts w:ascii="Arial" w:hAnsi="Arial" w:cs="Arial"/>
          <w:b/>
          <w:bCs/>
          <w:color w:val="EE0000"/>
        </w:rPr>
        <w:tab/>
      </w:r>
      <w:r>
        <w:rPr>
          <w:rFonts w:ascii="Arial" w:hAnsi="Arial" w:cs="Arial"/>
          <w:b/>
          <w:bCs/>
          <w:color w:val="EE0000"/>
        </w:rPr>
        <w:tab/>
      </w:r>
      <w:r>
        <w:rPr>
          <w:rFonts w:ascii="Arial" w:hAnsi="Arial" w:cs="Arial"/>
          <w:b/>
          <w:bCs/>
          <w:color w:val="EE0000"/>
        </w:rPr>
        <w:tab/>
      </w:r>
      <w:r>
        <w:rPr>
          <w:rFonts w:ascii="Arial" w:hAnsi="Arial" w:cs="Arial"/>
          <w:b/>
          <w:bCs/>
          <w:color w:val="EE0000"/>
        </w:rPr>
        <w:tab/>
      </w:r>
      <w:r>
        <w:rPr>
          <w:rFonts w:ascii="Arial" w:hAnsi="Arial" w:cs="Arial"/>
          <w:b/>
          <w:bCs/>
          <w:color w:val="EE0000"/>
        </w:rPr>
        <w:tab/>
      </w:r>
      <w:r w:rsidR="0050123C" w:rsidRPr="00411016">
        <w:rPr>
          <w:rFonts w:ascii="Arial" w:hAnsi="Arial" w:cs="Arial"/>
          <w:b/>
          <w:bCs/>
        </w:rPr>
        <w:t>MA</w:t>
      </w:r>
      <w:r w:rsidR="002F269A" w:rsidRPr="00411016">
        <w:rPr>
          <w:rFonts w:ascii="Arial" w:hAnsi="Arial" w:cs="Arial"/>
          <w:b/>
          <w:bCs/>
        </w:rPr>
        <w:t>RIO GUILHERME JOVANOVICHS SCAPIN</w:t>
      </w:r>
    </w:p>
    <w:p w14:paraId="304DAF02" w14:textId="5E36C964" w:rsidR="0050123C" w:rsidRPr="00411016" w:rsidRDefault="00F2567F" w:rsidP="00161E7C">
      <w:pPr>
        <w:tabs>
          <w:tab w:val="left" w:pos="567"/>
        </w:tabs>
        <w:jc w:val="center"/>
        <w:rPr>
          <w:rFonts w:ascii="Arial" w:hAnsi="Arial" w:cs="Arial"/>
          <w:bCs/>
        </w:rPr>
      </w:pPr>
      <w:r w:rsidRPr="00411016">
        <w:rPr>
          <w:rFonts w:ascii="Arial" w:hAnsi="Arial" w:cs="Arial"/>
          <w:b/>
          <w:bCs/>
        </w:rPr>
        <w:tab/>
      </w:r>
      <w:r w:rsidRPr="00411016">
        <w:rPr>
          <w:rFonts w:ascii="Arial" w:hAnsi="Arial" w:cs="Arial"/>
          <w:b/>
          <w:bCs/>
        </w:rPr>
        <w:tab/>
      </w:r>
      <w:r w:rsidRPr="00411016">
        <w:rPr>
          <w:rFonts w:ascii="Arial" w:hAnsi="Arial" w:cs="Arial"/>
          <w:b/>
          <w:bCs/>
        </w:rPr>
        <w:tab/>
      </w:r>
      <w:r w:rsidRPr="00411016">
        <w:rPr>
          <w:rFonts w:ascii="Arial" w:hAnsi="Arial" w:cs="Arial"/>
          <w:b/>
          <w:bCs/>
        </w:rPr>
        <w:tab/>
      </w:r>
      <w:r w:rsidRPr="00411016">
        <w:rPr>
          <w:rFonts w:ascii="Arial" w:hAnsi="Arial" w:cs="Arial"/>
          <w:b/>
          <w:bCs/>
        </w:rPr>
        <w:tab/>
      </w:r>
      <w:r w:rsidRPr="00411016">
        <w:rPr>
          <w:rFonts w:ascii="Arial" w:hAnsi="Arial" w:cs="Arial"/>
          <w:b/>
          <w:bCs/>
        </w:rPr>
        <w:tab/>
      </w:r>
      <w:r w:rsidR="0050123C" w:rsidRPr="00411016">
        <w:rPr>
          <w:rFonts w:ascii="Arial" w:hAnsi="Arial" w:cs="Arial"/>
          <w:bCs/>
        </w:rPr>
        <w:t>Prefeito Municipal</w:t>
      </w:r>
      <w:r w:rsidR="002F269A" w:rsidRPr="00411016">
        <w:rPr>
          <w:rFonts w:ascii="Arial" w:hAnsi="Arial" w:cs="Arial"/>
          <w:bCs/>
        </w:rPr>
        <w:t xml:space="preserve"> em Exercício</w:t>
      </w:r>
    </w:p>
    <w:p w14:paraId="4493CA22" w14:textId="2DB860A2" w:rsidR="00F2567F" w:rsidRPr="00411016" w:rsidRDefault="00F2567F" w:rsidP="00C4599F">
      <w:pPr>
        <w:tabs>
          <w:tab w:val="left" w:pos="567"/>
        </w:tabs>
        <w:ind w:left="-1134" w:firstLine="850"/>
        <w:rPr>
          <w:rFonts w:ascii="Arial" w:hAnsi="Arial" w:cs="Arial"/>
          <w:bCs/>
        </w:rPr>
      </w:pPr>
      <w:r w:rsidRPr="00411016">
        <w:rPr>
          <w:rFonts w:ascii="Arial" w:hAnsi="Arial" w:cs="Arial"/>
          <w:bCs/>
        </w:rPr>
        <w:t>Registre-se. Publique-se.</w:t>
      </w:r>
    </w:p>
    <w:p w14:paraId="74BE5F6D" w14:textId="77777777" w:rsidR="00F2567F" w:rsidRDefault="00F2567F" w:rsidP="00C4599F">
      <w:pPr>
        <w:ind w:hanging="284"/>
        <w:jc w:val="both"/>
        <w:rPr>
          <w:rFonts w:ascii="Arial" w:hAnsi="Arial" w:cs="Arial"/>
          <w:bCs/>
        </w:rPr>
      </w:pPr>
      <w:r w:rsidRPr="00411016">
        <w:rPr>
          <w:rFonts w:ascii="Arial" w:hAnsi="Arial" w:cs="Arial"/>
          <w:bCs/>
        </w:rPr>
        <w:t>Arquive-se. Data supra.</w:t>
      </w:r>
    </w:p>
    <w:p w14:paraId="04F1979F" w14:textId="77777777" w:rsidR="00411016" w:rsidRPr="00411016" w:rsidRDefault="00411016" w:rsidP="00161E7C">
      <w:pPr>
        <w:jc w:val="both"/>
        <w:rPr>
          <w:rFonts w:ascii="Arial" w:hAnsi="Arial" w:cs="Arial"/>
          <w:bCs/>
        </w:rPr>
      </w:pPr>
    </w:p>
    <w:p w14:paraId="465FDA13" w14:textId="77777777" w:rsidR="00F2567F" w:rsidRPr="00F2567F" w:rsidRDefault="00F2567F" w:rsidP="00161E7C">
      <w:pPr>
        <w:jc w:val="both"/>
        <w:rPr>
          <w:rFonts w:ascii="Arial" w:hAnsi="Arial" w:cs="Arial"/>
          <w:b/>
          <w:bCs/>
        </w:rPr>
      </w:pPr>
    </w:p>
    <w:p w14:paraId="663DDFF2" w14:textId="2127C2E3" w:rsidR="00F2567F" w:rsidRPr="00F2567F" w:rsidRDefault="00411016" w:rsidP="00161E7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</w:t>
      </w:r>
      <w:r w:rsidR="00F2567F" w:rsidRPr="00F2567F">
        <w:rPr>
          <w:rFonts w:ascii="Arial" w:hAnsi="Arial" w:cs="Arial"/>
          <w:b/>
          <w:bCs/>
        </w:rPr>
        <w:t xml:space="preserve">Álvaro Generali de Souza </w:t>
      </w:r>
    </w:p>
    <w:p w14:paraId="6EC526F8" w14:textId="77777777" w:rsidR="00F2567F" w:rsidRDefault="00F2567F" w:rsidP="00C4599F">
      <w:pPr>
        <w:ind w:hanging="284"/>
        <w:jc w:val="both"/>
        <w:rPr>
          <w:rFonts w:ascii="Arial" w:hAnsi="Arial" w:cs="Arial"/>
          <w:bCs/>
        </w:rPr>
      </w:pPr>
      <w:r w:rsidRPr="00411016">
        <w:rPr>
          <w:rFonts w:ascii="Arial" w:hAnsi="Arial" w:cs="Arial"/>
          <w:bCs/>
        </w:rPr>
        <w:t>Secretário Municipal de Administração e Fazenda</w:t>
      </w:r>
    </w:p>
    <w:p w14:paraId="34954B59" w14:textId="77777777" w:rsidR="00E914FC" w:rsidRPr="00411016" w:rsidRDefault="00E914FC" w:rsidP="00C4599F">
      <w:pPr>
        <w:ind w:hanging="284"/>
        <w:jc w:val="both"/>
        <w:rPr>
          <w:rFonts w:ascii="Arial" w:hAnsi="Arial" w:cs="Arial"/>
          <w:bCs/>
        </w:rPr>
      </w:pPr>
      <w:bookmarkStart w:id="0" w:name="_GoBack"/>
      <w:bookmarkEnd w:id="0"/>
    </w:p>
    <w:p w14:paraId="6EA937E6" w14:textId="733A74FE" w:rsidR="00D31E5F" w:rsidRDefault="00161E7C" w:rsidP="003943A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ANEXO I</w:t>
      </w:r>
    </w:p>
    <w:p w14:paraId="0B444D3F" w14:textId="77777777" w:rsidR="007A284B" w:rsidRPr="00F2567F" w:rsidRDefault="007A284B" w:rsidP="003943AE">
      <w:pPr>
        <w:jc w:val="center"/>
        <w:rPr>
          <w:rFonts w:ascii="Arial" w:hAnsi="Arial" w:cs="Arial"/>
          <w:b/>
          <w:bCs/>
        </w:rPr>
      </w:pPr>
    </w:p>
    <w:p w14:paraId="2F66F2DB" w14:textId="2B14CAD3" w:rsidR="00BA67C0" w:rsidRPr="00F2567F" w:rsidRDefault="00BA67C0" w:rsidP="003943AE">
      <w:pPr>
        <w:jc w:val="center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P</w:t>
      </w:r>
      <w:r w:rsidR="00161E7C">
        <w:rPr>
          <w:rFonts w:ascii="Arial" w:hAnsi="Arial" w:cs="Arial"/>
          <w:b/>
          <w:bCs/>
        </w:rPr>
        <w:t>LANO MUNICIPAL DE CULTURA DE BARRA DO QUARAÍ (RS)</w:t>
      </w:r>
    </w:p>
    <w:p w14:paraId="1B7F88D0" w14:textId="535B5C1A" w:rsidR="00BA67C0" w:rsidRDefault="00BA67C0" w:rsidP="003943AE">
      <w:pPr>
        <w:jc w:val="center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(2025</w:t>
      </w:r>
      <w:r w:rsidR="0049197A" w:rsidRPr="00F2567F">
        <w:rPr>
          <w:rFonts w:ascii="Arial" w:hAnsi="Arial" w:cs="Arial"/>
          <w:b/>
          <w:bCs/>
        </w:rPr>
        <w:t xml:space="preserve"> </w:t>
      </w:r>
      <w:r w:rsidRPr="00F2567F">
        <w:rPr>
          <w:rFonts w:ascii="Arial" w:hAnsi="Arial" w:cs="Arial"/>
          <w:b/>
          <w:bCs/>
        </w:rPr>
        <w:t>–</w:t>
      </w:r>
      <w:r w:rsidR="0049197A" w:rsidRPr="00F2567F">
        <w:rPr>
          <w:rFonts w:ascii="Arial" w:hAnsi="Arial" w:cs="Arial"/>
          <w:b/>
          <w:bCs/>
        </w:rPr>
        <w:t xml:space="preserve"> </w:t>
      </w:r>
      <w:r w:rsidRPr="00F2567F">
        <w:rPr>
          <w:rFonts w:ascii="Arial" w:hAnsi="Arial" w:cs="Arial"/>
          <w:b/>
          <w:bCs/>
        </w:rPr>
        <w:t>2035)</w:t>
      </w:r>
    </w:p>
    <w:p w14:paraId="06B05175" w14:textId="77777777" w:rsidR="00BA67C0" w:rsidRPr="00F2567F" w:rsidRDefault="00BA67C0" w:rsidP="00477E76">
      <w:pPr>
        <w:jc w:val="both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1. Apresentação</w:t>
      </w:r>
    </w:p>
    <w:p w14:paraId="3531AA54" w14:textId="77F5126C" w:rsidR="00BA67C0" w:rsidRPr="00F2567F" w:rsidRDefault="0049197A" w:rsidP="00477E76">
      <w:pPr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 xml:space="preserve">O </w:t>
      </w:r>
      <w:r w:rsidR="00BA67C0" w:rsidRPr="00F2567F">
        <w:rPr>
          <w:rFonts w:ascii="Arial" w:hAnsi="Arial" w:cs="Arial"/>
        </w:rPr>
        <w:t xml:space="preserve">Plano Municipal de Cultura (PMC) é o principal instrumento de planejamento das políticas públicas culturais de Barra do Quaraí para a próxima década. </w:t>
      </w:r>
      <w:r w:rsidRPr="00F2567F">
        <w:rPr>
          <w:rFonts w:ascii="Arial" w:hAnsi="Arial" w:cs="Arial"/>
        </w:rPr>
        <w:t xml:space="preserve">É resultado do </w:t>
      </w:r>
      <w:r w:rsidR="00BA67C0" w:rsidRPr="00F2567F">
        <w:rPr>
          <w:rFonts w:ascii="Arial" w:hAnsi="Arial" w:cs="Arial"/>
        </w:rPr>
        <w:t>diálogo com a comunidade cultural</w:t>
      </w:r>
      <w:r w:rsidRPr="00F2567F">
        <w:rPr>
          <w:rFonts w:ascii="Arial" w:hAnsi="Arial" w:cs="Arial"/>
        </w:rPr>
        <w:t xml:space="preserve"> </w:t>
      </w:r>
      <w:r w:rsidR="00BA67C0" w:rsidRPr="00F2567F">
        <w:rPr>
          <w:rFonts w:ascii="Arial" w:hAnsi="Arial" w:cs="Arial"/>
        </w:rPr>
        <w:t>busca</w:t>
      </w:r>
      <w:r w:rsidRPr="00F2567F">
        <w:rPr>
          <w:rFonts w:ascii="Arial" w:hAnsi="Arial" w:cs="Arial"/>
        </w:rPr>
        <w:t>ndo</w:t>
      </w:r>
      <w:r w:rsidR="00BA67C0" w:rsidRPr="00F2567F">
        <w:rPr>
          <w:rFonts w:ascii="Arial" w:hAnsi="Arial" w:cs="Arial"/>
        </w:rPr>
        <w:t xml:space="preserve"> fortalecer a identidade local, valorizar as expressões populares e garantir o acesso à cultura como direito de todos os cidadãos</w:t>
      </w:r>
      <w:r w:rsidR="00422C36" w:rsidRPr="00F2567F">
        <w:rPr>
          <w:rFonts w:ascii="Arial" w:hAnsi="Arial" w:cs="Arial"/>
        </w:rPr>
        <w:t>, em todas as faixas etárias.</w:t>
      </w:r>
    </w:p>
    <w:p w14:paraId="5213F5B7" w14:textId="3A4C36F1" w:rsidR="00422C36" w:rsidRDefault="00422C36" w:rsidP="00477E76">
      <w:pPr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 xml:space="preserve">É um </w:t>
      </w:r>
      <w:r w:rsidRPr="00B05EE8">
        <w:rPr>
          <w:rFonts w:ascii="Arial" w:hAnsi="Arial" w:cs="Arial"/>
          <w:color w:val="000000" w:themeColor="text1"/>
        </w:rPr>
        <w:t xml:space="preserve">instrumento dinâmico baseado </w:t>
      </w:r>
      <w:r w:rsidRPr="00F2567F">
        <w:rPr>
          <w:rFonts w:ascii="Arial" w:hAnsi="Arial" w:cs="Arial"/>
        </w:rPr>
        <w:t>na construção coletiva das políticas culturais, de características inclusivas, contemplando todos os segmentos da sociedade, adequado às exigências dos tempos atuais.</w:t>
      </w:r>
    </w:p>
    <w:p w14:paraId="069FDBD8" w14:textId="77777777" w:rsidR="00161E7C" w:rsidRPr="00F2567F" w:rsidRDefault="00161E7C" w:rsidP="00477E76">
      <w:pPr>
        <w:jc w:val="both"/>
        <w:rPr>
          <w:rFonts w:ascii="Arial" w:hAnsi="Arial" w:cs="Arial"/>
        </w:rPr>
      </w:pPr>
    </w:p>
    <w:p w14:paraId="4D603487" w14:textId="77777777" w:rsidR="00BA67C0" w:rsidRPr="00F2567F" w:rsidRDefault="00BA67C0" w:rsidP="00477E76">
      <w:pPr>
        <w:jc w:val="both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2. Fundamentação Legal</w:t>
      </w:r>
    </w:p>
    <w:p w14:paraId="7ECBFAFA" w14:textId="18E48848" w:rsidR="00BA67C0" w:rsidRPr="00F2567F" w:rsidRDefault="00BA67C0" w:rsidP="00477E76">
      <w:pPr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Constituição Federal de 1988 – Art. 215 e 216</w:t>
      </w:r>
      <w:r w:rsidR="00422C36" w:rsidRPr="00F2567F">
        <w:rPr>
          <w:rFonts w:ascii="Arial" w:hAnsi="Arial" w:cs="Arial"/>
        </w:rPr>
        <w:t>;</w:t>
      </w:r>
    </w:p>
    <w:p w14:paraId="72684426" w14:textId="124CE5A3" w:rsidR="00BA67C0" w:rsidRPr="00F2567F" w:rsidRDefault="00BA67C0" w:rsidP="00477E76">
      <w:pPr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Plano Nacional de Cultura (Lei 12.343/2010)</w:t>
      </w:r>
      <w:r w:rsidR="00422C36" w:rsidRPr="00F2567F">
        <w:rPr>
          <w:rFonts w:ascii="Arial" w:hAnsi="Arial" w:cs="Arial"/>
        </w:rPr>
        <w:t>;</w:t>
      </w:r>
    </w:p>
    <w:p w14:paraId="250B6569" w14:textId="2B124986" w:rsidR="00BA67C0" w:rsidRPr="00F2567F" w:rsidRDefault="00BA67C0" w:rsidP="00477E76">
      <w:pPr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Lei Complementar 195/2022 (Política Nacional Aldir Blanc)</w:t>
      </w:r>
      <w:r w:rsidR="00422C36" w:rsidRPr="00F2567F">
        <w:rPr>
          <w:rFonts w:ascii="Arial" w:hAnsi="Arial" w:cs="Arial"/>
        </w:rPr>
        <w:t>;</w:t>
      </w:r>
    </w:p>
    <w:p w14:paraId="413E2D82" w14:textId="219A47C4" w:rsidR="00BA67C0" w:rsidRPr="00F2567F" w:rsidRDefault="00BA67C0" w:rsidP="00477E76">
      <w:pPr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Sistema Nacional de Cultura (SNC)</w:t>
      </w:r>
      <w:r w:rsidR="00422C36" w:rsidRPr="00F2567F">
        <w:rPr>
          <w:rFonts w:ascii="Arial" w:hAnsi="Arial" w:cs="Arial"/>
        </w:rPr>
        <w:t xml:space="preserve">; </w:t>
      </w:r>
    </w:p>
    <w:p w14:paraId="48C98FC4" w14:textId="6AF7B997" w:rsidR="00161E7C" w:rsidRPr="00161E7C" w:rsidRDefault="00BA67C0" w:rsidP="00477E76">
      <w:pPr>
        <w:numPr>
          <w:ilvl w:val="0"/>
          <w:numId w:val="19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Sistema Municipal de Cultura de Barra do Quaraí - SMC (Lei nº 2.289/2025)</w:t>
      </w:r>
      <w:r w:rsidR="00422C36" w:rsidRPr="00F2567F">
        <w:rPr>
          <w:rFonts w:ascii="Arial" w:hAnsi="Arial" w:cs="Arial"/>
        </w:rPr>
        <w:t>.</w:t>
      </w:r>
    </w:p>
    <w:p w14:paraId="76A1B1E8" w14:textId="77777777" w:rsidR="00BA67C0" w:rsidRPr="00F2567F" w:rsidRDefault="00BA67C0" w:rsidP="00477E76">
      <w:pPr>
        <w:jc w:val="both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3. Diagnóstico Cultural de Barra do Quaraí</w:t>
      </w:r>
    </w:p>
    <w:p w14:paraId="3432F995" w14:textId="77777777" w:rsidR="00BA67C0" w:rsidRPr="00B05EE8" w:rsidRDefault="00BA67C0" w:rsidP="00477E76">
      <w:pPr>
        <w:jc w:val="both"/>
        <w:rPr>
          <w:rFonts w:ascii="Arial" w:hAnsi="Arial" w:cs="Arial"/>
          <w:color w:val="000000" w:themeColor="text1"/>
        </w:rPr>
      </w:pPr>
      <w:r w:rsidRPr="00F2567F">
        <w:rPr>
          <w:rFonts w:ascii="Arial" w:hAnsi="Arial" w:cs="Arial"/>
        </w:rPr>
        <w:t xml:space="preserve">Barra do Quaraí é um município fronteiriço com rica tradição cultural, especialmente vinculada ao gaúcho, ao folclore sul-rio-grandense e à integração cultural com Uruguai e Argentina. Os </w:t>
      </w:r>
      <w:r w:rsidRPr="00B05EE8">
        <w:rPr>
          <w:rFonts w:ascii="Arial" w:hAnsi="Arial" w:cs="Arial"/>
          <w:color w:val="000000" w:themeColor="text1"/>
        </w:rPr>
        <w:t>principais ativos culturais incluem:</w:t>
      </w:r>
    </w:p>
    <w:p w14:paraId="55131511" w14:textId="77777777" w:rsidR="00422C36" w:rsidRPr="00B05EE8" w:rsidRDefault="00422C36" w:rsidP="00477E76">
      <w:pPr>
        <w:jc w:val="both"/>
        <w:rPr>
          <w:rFonts w:ascii="Arial" w:hAnsi="Arial" w:cs="Arial"/>
          <w:color w:val="000000" w:themeColor="text1"/>
        </w:rPr>
      </w:pPr>
    </w:p>
    <w:p w14:paraId="229D9CFA" w14:textId="6D3BA568" w:rsidR="00BA67C0" w:rsidRPr="00B05EE8" w:rsidRDefault="00BA67C0" w:rsidP="00477E76">
      <w:pPr>
        <w:numPr>
          <w:ilvl w:val="0"/>
          <w:numId w:val="20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B05EE8">
        <w:rPr>
          <w:rFonts w:ascii="Arial" w:hAnsi="Arial" w:cs="Arial"/>
          <w:color w:val="000000" w:themeColor="text1"/>
        </w:rPr>
        <w:t>Grupos de dança</w:t>
      </w:r>
      <w:r w:rsidR="00F75B30" w:rsidRPr="00B05EE8">
        <w:rPr>
          <w:rFonts w:ascii="Arial" w:hAnsi="Arial" w:cs="Arial"/>
          <w:color w:val="000000" w:themeColor="text1"/>
        </w:rPr>
        <w:t>s</w:t>
      </w:r>
      <w:r w:rsidRPr="00B05EE8">
        <w:rPr>
          <w:rFonts w:ascii="Arial" w:hAnsi="Arial" w:cs="Arial"/>
          <w:color w:val="000000" w:themeColor="text1"/>
        </w:rPr>
        <w:t xml:space="preserve"> </w:t>
      </w:r>
      <w:r w:rsidR="00253BA3" w:rsidRPr="00B05EE8">
        <w:rPr>
          <w:rFonts w:ascii="Arial" w:hAnsi="Arial" w:cs="Arial"/>
          <w:color w:val="000000" w:themeColor="text1"/>
        </w:rPr>
        <w:t>(</w:t>
      </w:r>
      <w:r w:rsidRPr="00B05EE8">
        <w:rPr>
          <w:rFonts w:ascii="Arial" w:hAnsi="Arial" w:cs="Arial"/>
          <w:color w:val="000000" w:themeColor="text1"/>
        </w:rPr>
        <w:t>tradicionalista</w:t>
      </w:r>
      <w:r w:rsidR="00253BA3" w:rsidRPr="00B05EE8">
        <w:rPr>
          <w:rFonts w:ascii="Arial" w:hAnsi="Arial" w:cs="Arial"/>
          <w:color w:val="000000" w:themeColor="text1"/>
        </w:rPr>
        <w:t>, clássica e contemporânea)</w:t>
      </w:r>
      <w:r w:rsidR="00422C36" w:rsidRPr="00B05EE8">
        <w:rPr>
          <w:rFonts w:ascii="Arial" w:hAnsi="Arial" w:cs="Arial"/>
          <w:color w:val="000000" w:themeColor="text1"/>
        </w:rPr>
        <w:t>,</w:t>
      </w:r>
    </w:p>
    <w:p w14:paraId="139BE01D" w14:textId="100BB523" w:rsidR="00BA67C0" w:rsidRPr="00B05EE8" w:rsidRDefault="00F75B30" w:rsidP="00477E76">
      <w:pPr>
        <w:numPr>
          <w:ilvl w:val="0"/>
          <w:numId w:val="20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B05EE8">
        <w:rPr>
          <w:rFonts w:ascii="Arial" w:hAnsi="Arial" w:cs="Arial"/>
          <w:color w:val="000000" w:themeColor="text1"/>
        </w:rPr>
        <w:t>M</w:t>
      </w:r>
      <w:r w:rsidR="00BA67C0" w:rsidRPr="00B05EE8">
        <w:rPr>
          <w:rFonts w:ascii="Arial" w:hAnsi="Arial" w:cs="Arial"/>
          <w:color w:val="000000" w:themeColor="text1"/>
        </w:rPr>
        <w:t>úsicos e bandas locais</w:t>
      </w:r>
      <w:r w:rsidRPr="00B05EE8">
        <w:rPr>
          <w:rFonts w:ascii="Arial" w:hAnsi="Arial" w:cs="Arial"/>
          <w:color w:val="000000" w:themeColor="text1"/>
        </w:rPr>
        <w:t xml:space="preserve"> (em diferentes ritmos e estilos)</w:t>
      </w:r>
    </w:p>
    <w:p w14:paraId="5DF18257" w14:textId="1B8F7367" w:rsidR="00BA67C0" w:rsidRPr="00B05EE8" w:rsidRDefault="00BA67C0" w:rsidP="00477E76">
      <w:pPr>
        <w:numPr>
          <w:ilvl w:val="0"/>
          <w:numId w:val="20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B05EE8">
        <w:rPr>
          <w:rFonts w:ascii="Arial" w:hAnsi="Arial" w:cs="Arial"/>
          <w:color w:val="000000" w:themeColor="text1"/>
        </w:rPr>
        <w:t xml:space="preserve">Eventos </w:t>
      </w:r>
      <w:r w:rsidR="00253BA3" w:rsidRPr="00B05EE8">
        <w:rPr>
          <w:rFonts w:ascii="Arial" w:hAnsi="Arial" w:cs="Arial"/>
          <w:color w:val="000000" w:themeColor="text1"/>
        </w:rPr>
        <w:t xml:space="preserve">e festas </w:t>
      </w:r>
      <w:r w:rsidRPr="00B05EE8">
        <w:rPr>
          <w:rFonts w:ascii="Arial" w:hAnsi="Arial" w:cs="Arial"/>
          <w:color w:val="000000" w:themeColor="text1"/>
        </w:rPr>
        <w:t>populares</w:t>
      </w:r>
      <w:r w:rsidR="00422C36" w:rsidRPr="00B05EE8">
        <w:rPr>
          <w:rFonts w:ascii="Arial" w:hAnsi="Arial" w:cs="Arial"/>
          <w:color w:val="000000" w:themeColor="text1"/>
        </w:rPr>
        <w:t>,</w:t>
      </w:r>
    </w:p>
    <w:p w14:paraId="15221A3A" w14:textId="7D8007A9" w:rsidR="00BA67C0" w:rsidRPr="00B05EE8" w:rsidRDefault="00253BA3" w:rsidP="00477E76">
      <w:pPr>
        <w:numPr>
          <w:ilvl w:val="0"/>
          <w:numId w:val="20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B05EE8">
        <w:rPr>
          <w:rFonts w:ascii="Arial" w:hAnsi="Arial" w:cs="Arial"/>
          <w:color w:val="000000" w:themeColor="text1"/>
        </w:rPr>
        <w:t>Estruturação e implem</w:t>
      </w:r>
      <w:r w:rsidR="00B05EE8" w:rsidRPr="00B05EE8">
        <w:rPr>
          <w:rFonts w:ascii="Arial" w:hAnsi="Arial" w:cs="Arial"/>
          <w:color w:val="000000" w:themeColor="text1"/>
        </w:rPr>
        <w:t>e</w:t>
      </w:r>
      <w:r w:rsidRPr="00B05EE8">
        <w:rPr>
          <w:rFonts w:ascii="Arial" w:hAnsi="Arial" w:cs="Arial"/>
          <w:color w:val="000000" w:themeColor="text1"/>
        </w:rPr>
        <w:t>ntação de</w:t>
      </w:r>
      <w:r w:rsidR="00BA67C0" w:rsidRPr="00B05EE8">
        <w:rPr>
          <w:rFonts w:ascii="Arial" w:hAnsi="Arial" w:cs="Arial"/>
          <w:color w:val="000000" w:themeColor="text1"/>
        </w:rPr>
        <w:t xml:space="preserve"> </w:t>
      </w:r>
      <w:r w:rsidRPr="00B05EE8">
        <w:rPr>
          <w:rFonts w:ascii="Arial" w:hAnsi="Arial" w:cs="Arial"/>
          <w:color w:val="000000" w:themeColor="text1"/>
        </w:rPr>
        <w:t xml:space="preserve">espaços e equipamentos culturais </w:t>
      </w:r>
      <w:r w:rsidR="00BA67C0" w:rsidRPr="00B05EE8">
        <w:rPr>
          <w:rFonts w:ascii="Arial" w:hAnsi="Arial" w:cs="Arial"/>
          <w:color w:val="000000" w:themeColor="text1"/>
        </w:rPr>
        <w:t>permanentes</w:t>
      </w:r>
      <w:r w:rsidR="00B05EE8" w:rsidRPr="00B05EE8">
        <w:rPr>
          <w:rFonts w:ascii="Arial" w:hAnsi="Arial" w:cs="Arial"/>
          <w:color w:val="000000" w:themeColor="text1"/>
        </w:rPr>
        <w:t>,</w:t>
      </w:r>
      <w:r w:rsidRPr="00B05EE8">
        <w:rPr>
          <w:rFonts w:ascii="Arial" w:hAnsi="Arial" w:cs="Arial"/>
          <w:color w:val="000000" w:themeColor="text1"/>
        </w:rPr>
        <w:t xml:space="preserve"> públicos e privados,</w:t>
      </w:r>
    </w:p>
    <w:p w14:paraId="14037A31" w14:textId="77777777" w:rsidR="00253BA3" w:rsidRPr="00B05EE8" w:rsidRDefault="00253BA3" w:rsidP="00477E76">
      <w:pPr>
        <w:numPr>
          <w:ilvl w:val="0"/>
          <w:numId w:val="20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B05EE8">
        <w:rPr>
          <w:rFonts w:ascii="Arial" w:hAnsi="Arial" w:cs="Arial"/>
          <w:color w:val="000000" w:themeColor="text1"/>
        </w:rPr>
        <w:t>Participação ativa da comunidade</w:t>
      </w:r>
      <w:r w:rsidR="00BA67C0" w:rsidRPr="00B05EE8">
        <w:rPr>
          <w:rFonts w:ascii="Arial" w:hAnsi="Arial" w:cs="Arial"/>
          <w:color w:val="000000" w:themeColor="text1"/>
        </w:rPr>
        <w:t xml:space="preserve"> na produção cultural,</w:t>
      </w:r>
    </w:p>
    <w:p w14:paraId="22E5A9DC" w14:textId="1258D717" w:rsidR="00161E7C" w:rsidRPr="00B05EE8" w:rsidRDefault="00253BA3" w:rsidP="00B05EE8">
      <w:pPr>
        <w:numPr>
          <w:ilvl w:val="0"/>
          <w:numId w:val="20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B05EE8">
        <w:rPr>
          <w:rFonts w:ascii="Arial" w:hAnsi="Arial" w:cs="Arial"/>
          <w:color w:val="000000" w:themeColor="text1"/>
        </w:rPr>
        <w:t>Oferecer instâncias de formação e capacitação na área de cultura</w:t>
      </w:r>
      <w:r w:rsidR="00B05EE8" w:rsidRPr="00B05EE8">
        <w:rPr>
          <w:rFonts w:ascii="Arial" w:hAnsi="Arial" w:cs="Arial"/>
          <w:color w:val="000000" w:themeColor="text1"/>
        </w:rPr>
        <w:t>.</w:t>
      </w:r>
    </w:p>
    <w:p w14:paraId="75FD661B" w14:textId="77777777" w:rsidR="00BA67C0" w:rsidRPr="00F2567F" w:rsidRDefault="00BA67C0" w:rsidP="00477E76">
      <w:pPr>
        <w:jc w:val="both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4. Diretrizes Gerais</w:t>
      </w:r>
    </w:p>
    <w:p w14:paraId="154309E7" w14:textId="2AB2D364" w:rsidR="00BA67C0" w:rsidRPr="00F2567F" w:rsidRDefault="00BA67C0" w:rsidP="00477E76">
      <w:pPr>
        <w:numPr>
          <w:ilvl w:val="0"/>
          <w:numId w:val="21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Garantir o direito à cultura como política pública permanente</w:t>
      </w:r>
      <w:r w:rsidR="00422C36" w:rsidRPr="00F2567F">
        <w:rPr>
          <w:rFonts w:ascii="Arial" w:hAnsi="Arial" w:cs="Arial"/>
        </w:rPr>
        <w:t>;</w:t>
      </w:r>
    </w:p>
    <w:p w14:paraId="47DFB291" w14:textId="46CC827D" w:rsidR="00BA67C0" w:rsidRPr="00B05EE8" w:rsidRDefault="00BA67C0" w:rsidP="00477E76">
      <w:pPr>
        <w:numPr>
          <w:ilvl w:val="0"/>
          <w:numId w:val="21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F2567F">
        <w:rPr>
          <w:rFonts w:ascii="Arial" w:hAnsi="Arial" w:cs="Arial"/>
        </w:rPr>
        <w:t>Val</w:t>
      </w:r>
      <w:r w:rsidR="00253BA3">
        <w:rPr>
          <w:rFonts w:ascii="Arial" w:hAnsi="Arial" w:cs="Arial"/>
        </w:rPr>
        <w:t xml:space="preserve">orizar a cultura </w:t>
      </w:r>
      <w:r w:rsidR="00253BA3" w:rsidRPr="00B05EE8">
        <w:rPr>
          <w:rFonts w:ascii="Arial" w:hAnsi="Arial" w:cs="Arial"/>
          <w:color w:val="000000" w:themeColor="text1"/>
        </w:rPr>
        <w:t>local</w:t>
      </w:r>
      <w:r w:rsidRPr="00B05EE8">
        <w:rPr>
          <w:rFonts w:ascii="Arial" w:hAnsi="Arial" w:cs="Arial"/>
          <w:color w:val="000000" w:themeColor="text1"/>
        </w:rPr>
        <w:t xml:space="preserve">, </w:t>
      </w:r>
      <w:r w:rsidR="00422C36" w:rsidRPr="00B05EE8">
        <w:rPr>
          <w:rFonts w:ascii="Arial" w:hAnsi="Arial" w:cs="Arial"/>
          <w:color w:val="000000" w:themeColor="text1"/>
        </w:rPr>
        <w:t xml:space="preserve">as </w:t>
      </w:r>
      <w:r w:rsidR="00253BA3" w:rsidRPr="00B05EE8">
        <w:rPr>
          <w:rFonts w:ascii="Arial" w:hAnsi="Arial" w:cs="Arial"/>
          <w:color w:val="000000" w:themeColor="text1"/>
        </w:rPr>
        <w:t xml:space="preserve">diversidades </w:t>
      </w:r>
      <w:r w:rsidR="00422C36" w:rsidRPr="00B05EE8">
        <w:rPr>
          <w:rFonts w:ascii="Arial" w:hAnsi="Arial" w:cs="Arial"/>
          <w:color w:val="000000" w:themeColor="text1"/>
        </w:rPr>
        <w:t xml:space="preserve">culturais de outras regiões do mundo, transfronteiriça e </w:t>
      </w:r>
      <w:r w:rsidRPr="00B05EE8">
        <w:rPr>
          <w:rFonts w:ascii="Arial" w:hAnsi="Arial" w:cs="Arial"/>
          <w:color w:val="000000" w:themeColor="text1"/>
        </w:rPr>
        <w:t>comunitária</w:t>
      </w:r>
      <w:r w:rsidR="00422C36" w:rsidRPr="00B05EE8">
        <w:rPr>
          <w:rFonts w:ascii="Arial" w:hAnsi="Arial" w:cs="Arial"/>
          <w:color w:val="000000" w:themeColor="text1"/>
        </w:rPr>
        <w:t>;</w:t>
      </w:r>
    </w:p>
    <w:p w14:paraId="6BD241BC" w14:textId="6F4BC7D1" w:rsidR="00BA67C0" w:rsidRPr="00F2567F" w:rsidRDefault="00BA67C0" w:rsidP="00477E76">
      <w:pPr>
        <w:numPr>
          <w:ilvl w:val="0"/>
          <w:numId w:val="21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lastRenderedPageBreak/>
        <w:t>Incentivar o protagonismo juvenil e a formação artística</w:t>
      </w:r>
      <w:r w:rsidR="00422C36" w:rsidRPr="00F2567F">
        <w:rPr>
          <w:rFonts w:ascii="Arial" w:hAnsi="Arial" w:cs="Arial"/>
        </w:rPr>
        <w:t>;</w:t>
      </w:r>
    </w:p>
    <w:p w14:paraId="55CF64DE" w14:textId="77777777" w:rsidR="00B05EE8" w:rsidRDefault="00BA67C0" w:rsidP="00B05EE8">
      <w:pPr>
        <w:numPr>
          <w:ilvl w:val="0"/>
          <w:numId w:val="21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F2567F">
        <w:rPr>
          <w:rFonts w:ascii="Arial" w:hAnsi="Arial" w:cs="Arial"/>
        </w:rPr>
        <w:t xml:space="preserve">Estimular a produção </w:t>
      </w:r>
      <w:r w:rsidRPr="00B05EE8">
        <w:rPr>
          <w:rFonts w:ascii="Arial" w:hAnsi="Arial" w:cs="Arial"/>
          <w:color w:val="000000" w:themeColor="text1"/>
        </w:rPr>
        <w:t>musical e artística local</w:t>
      </w:r>
      <w:r w:rsidR="00422C36" w:rsidRPr="00B05EE8">
        <w:rPr>
          <w:rFonts w:ascii="Arial" w:hAnsi="Arial" w:cs="Arial"/>
          <w:color w:val="000000" w:themeColor="text1"/>
        </w:rPr>
        <w:t>, em todas as suas formas de expressão;</w:t>
      </w:r>
    </w:p>
    <w:p w14:paraId="4D4009D2" w14:textId="390D7F0A" w:rsidR="00161E7C" w:rsidRPr="00B05EE8" w:rsidRDefault="00BA67C0" w:rsidP="00B05EE8">
      <w:pPr>
        <w:numPr>
          <w:ilvl w:val="0"/>
          <w:numId w:val="21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B05EE8">
        <w:rPr>
          <w:rFonts w:ascii="Arial" w:hAnsi="Arial" w:cs="Arial"/>
        </w:rPr>
        <w:t>Fortalecer a governança cultural com participação social</w:t>
      </w:r>
      <w:r w:rsidR="00B05EE8" w:rsidRPr="00B05EE8">
        <w:rPr>
          <w:rFonts w:ascii="Arial" w:hAnsi="Arial" w:cs="Arial"/>
        </w:rPr>
        <w:t>.</w:t>
      </w:r>
    </w:p>
    <w:p w14:paraId="76BFECD7" w14:textId="77777777" w:rsidR="00BA67C0" w:rsidRPr="00F2567F" w:rsidRDefault="00BA67C0" w:rsidP="00477E76">
      <w:pPr>
        <w:jc w:val="both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5. Objetivos</w:t>
      </w:r>
    </w:p>
    <w:p w14:paraId="3BEDEB2B" w14:textId="6C4EA01A" w:rsidR="00BA67C0" w:rsidRPr="00F2567F" w:rsidRDefault="00BA67C0" w:rsidP="00477E76">
      <w:pPr>
        <w:numPr>
          <w:ilvl w:val="0"/>
          <w:numId w:val="22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Ampliar o acesso da população à cultura</w:t>
      </w:r>
      <w:r w:rsidR="00F45DDB" w:rsidRPr="00F2567F">
        <w:rPr>
          <w:rFonts w:ascii="Arial" w:hAnsi="Arial" w:cs="Arial"/>
        </w:rPr>
        <w:t>;</w:t>
      </w:r>
    </w:p>
    <w:p w14:paraId="31639C3A" w14:textId="1F60FA56" w:rsidR="00BA67C0" w:rsidRPr="00F2567F" w:rsidRDefault="00BA67C0" w:rsidP="00477E76">
      <w:pPr>
        <w:numPr>
          <w:ilvl w:val="0"/>
          <w:numId w:val="22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Estruturar mecanismos de fomento cultural</w:t>
      </w:r>
      <w:r w:rsidR="00F45DDB" w:rsidRPr="00F2567F">
        <w:rPr>
          <w:rFonts w:ascii="Arial" w:hAnsi="Arial" w:cs="Arial"/>
        </w:rPr>
        <w:t>;</w:t>
      </w:r>
    </w:p>
    <w:p w14:paraId="556D1B1C" w14:textId="66707681" w:rsidR="00BA67C0" w:rsidRPr="00F2567F" w:rsidRDefault="00BA67C0" w:rsidP="00477E76">
      <w:pPr>
        <w:numPr>
          <w:ilvl w:val="0"/>
          <w:numId w:val="22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Incentivar a preservação e circulação da cultura local</w:t>
      </w:r>
      <w:r w:rsidR="00F45DDB" w:rsidRPr="00F2567F">
        <w:rPr>
          <w:rFonts w:ascii="Arial" w:hAnsi="Arial" w:cs="Arial"/>
        </w:rPr>
        <w:t>;</w:t>
      </w:r>
    </w:p>
    <w:p w14:paraId="55B5EA4C" w14:textId="037F14B9" w:rsidR="00BA67C0" w:rsidRPr="00B05EE8" w:rsidRDefault="00BA67C0" w:rsidP="00477E76">
      <w:pPr>
        <w:numPr>
          <w:ilvl w:val="0"/>
          <w:numId w:val="22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F2567F">
        <w:rPr>
          <w:rFonts w:ascii="Arial" w:hAnsi="Arial" w:cs="Arial"/>
        </w:rPr>
        <w:t>Capacitar artistas e gestores culturais</w:t>
      </w:r>
      <w:r w:rsidR="00F45DDB" w:rsidRPr="00F2567F">
        <w:rPr>
          <w:rFonts w:ascii="Arial" w:hAnsi="Arial" w:cs="Arial"/>
        </w:rPr>
        <w:t>;</w:t>
      </w:r>
    </w:p>
    <w:p w14:paraId="3EEA3961" w14:textId="3D4AB93A" w:rsidR="00BA67C0" w:rsidRPr="00B05EE8" w:rsidRDefault="00BA67C0" w:rsidP="00477E76">
      <w:pPr>
        <w:numPr>
          <w:ilvl w:val="0"/>
          <w:numId w:val="22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B05EE8">
        <w:rPr>
          <w:rFonts w:ascii="Arial" w:hAnsi="Arial" w:cs="Arial"/>
          <w:color w:val="000000" w:themeColor="text1"/>
        </w:rPr>
        <w:t>Integrar-se ao Sistema Nacional de Cultura</w:t>
      </w:r>
      <w:r w:rsidR="00F45DDB" w:rsidRPr="00B05EE8">
        <w:rPr>
          <w:rFonts w:ascii="Arial" w:hAnsi="Arial" w:cs="Arial"/>
          <w:color w:val="000000" w:themeColor="text1"/>
        </w:rPr>
        <w:t>;</w:t>
      </w:r>
    </w:p>
    <w:p w14:paraId="05C28A76" w14:textId="77777777" w:rsidR="00B05EE8" w:rsidRPr="00B05EE8" w:rsidRDefault="0080553D" w:rsidP="00B05EE8">
      <w:pPr>
        <w:numPr>
          <w:ilvl w:val="0"/>
          <w:numId w:val="22"/>
        </w:numPr>
        <w:spacing w:after="160"/>
        <w:jc w:val="both"/>
        <w:rPr>
          <w:rFonts w:ascii="Arial" w:hAnsi="Arial" w:cs="Arial"/>
          <w:b/>
          <w:bCs/>
          <w:color w:val="000000" w:themeColor="text1"/>
        </w:rPr>
      </w:pPr>
      <w:r w:rsidRPr="00B05EE8">
        <w:rPr>
          <w:rFonts w:ascii="Arial" w:hAnsi="Arial" w:cs="Arial"/>
          <w:color w:val="000000" w:themeColor="text1"/>
        </w:rPr>
        <w:t>Promover intercâmbios culturais com outros municípios, estados e países para o fortalecimento da identidade local</w:t>
      </w:r>
      <w:r w:rsidR="00B05EE8" w:rsidRPr="00B05EE8">
        <w:rPr>
          <w:rFonts w:ascii="Arial" w:hAnsi="Arial" w:cs="Arial"/>
          <w:color w:val="000000" w:themeColor="text1"/>
        </w:rPr>
        <w:t>.</w:t>
      </w:r>
    </w:p>
    <w:p w14:paraId="3AA81AED" w14:textId="5D39997F" w:rsidR="00BA67C0" w:rsidRPr="00F2567F" w:rsidRDefault="00BA67C0" w:rsidP="00B05EE8">
      <w:pPr>
        <w:spacing w:after="160"/>
        <w:jc w:val="both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6. Eixos Estratégicos e Ações</w:t>
      </w:r>
    </w:p>
    <w:p w14:paraId="5E1DC406" w14:textId="77777777" w:rsidR="00BA67C0" w:rsidRPr="00F2567F" w:rsidRDefault="00BA67C0" w:rsidP="00477E76">
      <w:pPr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  <w:bCs/>
        </w:rPr>
        <w:t>Eixo 1: Gestão e Participação Social</w:t>
      </w:r>
    </w:p>
    <w:p w14:paraId="36F5F06C" w14:textId="5D7C78C4" w:rsidR="00BA67C0" w:rsidRPr="00F2567F" w:rsidRDefault="00BA67C0" w:rsidP="00477E76">
      <w:pPr>
        <w:numPr>
          <w:ilvl w:val="0"/>
          <w:numId w:val="23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Criar e regulamentar o Conselho Municipal de Política Cultural</w:t>
      </w:r>
      <w:r w:rsidR="00F45DDB" w:rsidRPr="00F2567F">
        <w:rPr>
          <w:rFonts w:ascii="Arial" w:hAnsi="Arial" w:cs="Arial"/>
        </w:rPr>
        <w:t>;</w:t>
      </w:r>
    </w:p>
    <w:p w14:paraId="14153BB3" w14:textId="0B31F1DD" w:rsidR="00BA67C0" w:rsidRPr="0087717E" w:rsidRDefault="00BA67C0" w:rsidP="00477E76">
      <w:pPr>
        <w:numPr>
          <w:ilvl w:val="0"/>
          <w:numId w:val="23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87717E">
        <w:rPr>
          <w:rFonts w:ascii="Arial" w:hAnsi="Arial" w:cs="Arial"/>
          <w:color w:val="000000" w:themeColor="text1"/>
        </w:rPr>
        <w:t>Realizar Conferências Municipais de Cultura bienais</w:t>
      </w:r>
      <w:r w:rsidR="00F45DDB" w:rsidRPr="0087717E">
        <w:rPr>
          <w:rFonts w:ascii="Arial" w:hAnsi="Arial" w:cs="Arial"/>
          <w:color w:val="000000" w:themeColor="text1"/>
        </w:rPr>
        <w:t>;</w:t>
      </w:r>
    </w:p>
    <w:p w14:paraId="49A8CA8D" w14:textId="77777777" w:rsidR="0087717E" w:rsidRPr="0087717E" w:rsidRDefault="00BA67C0" w:rsidP="0087717E">
      <w:pPr>
        <w:numPr>
          <w:ilvl w:val="0"/>
          <w:numId w:val="23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87717E">
        <w:rPr>
          <w:rFonts w:ascii="Arial" w:hAnsi="Arial" w:cs="Arial"/>
          <w:color w:val="000000" w:themeColor="text1"/>
        </w:rPr>
        <w:t>Implantar o Sistema Municipal de Cultura</w:t>
      </w:r>
      <w:r w:rsidR="0087717E" w:rsidRPr="0087717E">
        <w:rPr>
          <w:rFonts w:ascii="Arial" w:hAnsi="Arial" w:cs="Arial"/>
          <w:color w:val="000000" w:themeColor="text1"/>
        </w:rPr>
        <w:t>.</w:t>
      </w:r>
    </w:p>
    <w:p w14:paraId="4D6EDDF7" w14:textId="3AEA4D6B" w:rsidR="00BA67C0" w:rsidRPr="0087717E" w:rsidRDefault="00BA67C0" w:rsidP="0087717E">
      <w:pPr>
        <w:spacing w:after="160"/>
        <w:jc w:val="both"/>
        <w:rPr>
          <w:rFonts w:ascii="Arial" w:hAnsi="Arial" w:cs="Arial"/>
          <w:color w:val="000000" w:themeColor="text1"/>
        </w:rPr>
      </w:pPr>
      <w:r w:rsidRPr="00F2567F">
        <w:rPr>
          <w:rFonts w:ascii="Arial" w:hAnsi="Arial" w:cs="Arial"/>
          <w:b/>
          <w:bCs/>
        </w:rPr>
        <w:t>Eixo 2: Fomento e Sustentabilidade</w:t>
      </w:r>
    </w:p>
    <w:p w14:paraId="31462812" w14:textId="52BE27CF" w:rsidR="00BA67C0" w:rsidRPr="0087717E" w:rsidRDefault="00BA67C0" w:rsidP="00477E76">
      <w:pPr>
        <w:numPr>
          <w:ilvl w:val="0"/>
          <w:numId w:val="24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87717E">
        <w:rPr>
          <w:rFonts w:ascii="Arial" w:hAnsi="Arial" w:cs="Arial"/>
          <w:color w:val="000000" w:themeColor="text1"/>
        </w:rPr>
        <w:t>Regulamentar o Fundo Municipal de Cultura</w:t>
      </w:r>
      <w:r w:rsidR="00F45DDB" w:rsidRPr="0087717E">
        <w:rPr>
          <w:rFonts w:ascii="Arial" w:hAnsi="Arial" w:cs="Arial"/>
          <w:color w:val="000000" w:themeColor="text1"/>
        </w:rPr>
        <w:t>;</w:t>
      </w:r>
    </w:p>
    <w:p w14:paraId="1318DB0B" w14:textId="707DB55B" w:rsidR="00852BC5" w:rsidRDefault="00BA67C0" w:rsidP="00477E76">
      <w:pPr>
        <w:numPr>
          <w:ilvl w:val="0"/>
          <w:numId w:val="24"/>
        </w:numPr>
        <w:spacing w:after="160"/>
        <w:jc w:val="both"/>
        <w:rPr>
          <w:rFonts w:ascii="Arial" w:hAnsi="Arial" w:cs="Arial"/>
        </w:rPr>
      </w:pPr>
      <w:r w:rsidRPr="00852BC5">
        <w:rPr>
          <w:rFonts w:ascii="Arial" w:hAnsi="Arial" w:cs="Arial"/>
        </w:rPr>
        <w:t>Criar editais com recursos da</w:t>
      </w:r>
      <w:r w:rsidR="00852BC5">
        <w:rPr>
          <w:rFonts w:ascii="Arial" w:hAnsi="Arial" w:cs="Arial"/>
        </w:rPr>
        <w:t>s</w:t>
      </w:r>
      <w:r w:rsidRPr="00852BC5">
        <w:rPr>
          <w:rFonts w:ascii="Arial" w:hAnsi="Arial" w:cs="Arial"/>
        </w:rPr>
        <w:t xml:space="preserve"> </w:t>
      </w:r>
      <w:r w:rsidR="00852BC5">
        <w:rPr>
          <w:rFonts w:ascii="Arial" w:hAnsi="Arial" w:cs="Arial"/>
        </w:rPr>
        <w:t>leis federais, estaduais e municipais de incentivo à cultura;</w:t>
      </w:r>
    </w:p>
    <w:p w14:paraId="4DB726D2" w14:textId="77777777" w:rsidR="003E4DB4" w:rsidRDefault="00BA67C0" w:rsidP="0087717E">
      <w:pPr>
        <w:numPr>
          <w:ilvl w:val="0"/>
          <w:numId w:val="24"/>
        </w:numPr>
        <w:spacing w:after="160"/>
        <w:jc w:val="both"/>
        <w:rPr>
          <w:rFonts w:ascii="Arial" w:hAnsi="Arial" w:cs="Arial"/>
        </w:rPr>
      </w:pPr>
      <w:r w:rsidRPr="00852BC5">
        <w:rPr>
          <w:rFonts w:ascii="Arial" w:hAnsi="Arial" w:cs="Arial"/>
        </w:rPr>
        <w:t xml:space="preserve">Estimular parcerias com </w:t>
      </w:r>
      <w:r w:rsidR="00852BC5">
        <w:rPr>
          <w:rFonts w:ascii="Arial" w:hAnsi="Arial" w:cs="Arial"/>
        </w:rPr>
        <w:t>a União, estados, municípios e outros países</w:t>
      </w:r>
      <w:r w:rsidR="0087717E">
        <w:rPr>
          <w:rFonts w:ascii="Arial" w:hAnsi="Arial" w:cs="Arial"/>
        </w:rPr>
        <w:t>.</w:t>
      </w:r>
    </w:p>
    <w:p w14:paraId="7EFA5094" w14:textId="37B2496A" w:rsidR="00BA67C0" w:rsidRPr="00F2567F" w:rsidRDefault="00BA67C0" w:rsidP="003E4DB4">
      <w:p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  <w:bCs/>
        </w:rPr>
        <w:t>Eixo 3: Formação e Juventude</w:t>
      </w:r>
    </w:p>
    <w:p w14:paraId="32268198" w14:textId="46B01FED" w:rsidR="00F45DDB" w:rsidRPr="00F2567F" w:rsidRDefault="00BA67C0" w:rsidP="0087717E">
      <w:pPr>
        <w:numPr>
          <w:ilvl w:val="0"/>
          <w:numId w:val="25"/>
        </w:numPr>
        <w:spacing w:after="160"/>
        <w:jc w:val="both"/>
        <w:rPr>
          <w:rFonts w:ascii="Arial" w:hAnsi="Arial" w:cs="Arial"/>
          <w:b/>
          <w:bCs/>
          <w:color w:val="EE0000"/>
        </w:rPr>
      </w:pPr>
      <w:r w:rsidRPr="00F2567F">
        <w:rPr>
          <w:rFonts w:ascii="Arial" w:hAnsi="Arial" w:cs="Arial"/>
        </w:rPr>
        <w:t xml:space="preserve">Criar </w:t>
      </w:r>
      <w:r w:rsidRPr="0087717E">
        <w:rPr>
          <w:rFonts w:ascii="Arial" w:hAnsi="Arial" w:cs="Arial"/>
          <w:b/>
          <w:bCs/>
          <w:color w:val="000000" w:themeColor="text1"/>
        </w:rPr>
        <w:t>o Programa</w:t>
      </w:r>
      <w:r w:rsidRPr="0087717E">
        <w:rPr>
          <w:rFonts w:ascii="Arial" w:hAnsi="Arial" w:cs="Arial"/>
          <w:color w:val="000000" w:themeColor="text1"/>
        </w:rPr>
        <w:t xml:space="preserve"> </w:t>
      </w:r>
      <w:r w:rsidRPr="00F2567F">
        <w:rPr>
          <w:rFonts w:ascii="Arial" w:hAnsi="Arial" w:cs="Arial"/>
        </w:rPr>
        <w:t>Juventude Criativa: oficinas de música, audiovisual, dança e artes visuais</w:t>
      </w:r>
      <w:r w:rsidR="00F45DDB" w:rsidRPr="00F2567F">
        <w:rPr>
          <w:rFonts w:ascii="Arial" w:hAnsi="Arial" w:cs="Arial"/>
        </w:rPr>
        <w:t>, entre outras</w:t>
      </w:r>
      <w:r w:rsidR="0087717E">
        <w:rPr>
          <w:rFonts w:ascii="Arial" w:hAnsi="Arial" w:cs="Arial"/>
        </w:rPr>
        <w:t>.</w:t>
      </w:r>
    </w:p>
    <w:p w14:paraId="5F208630" w14:textId="0B16C33C" w:rsidR="00BA67C0" w:rsidRPr="00F2567F" w:rsidRDefault="00F45DDB" w:rsidP="00477E76">
      <w:pPr>
        <w:numPr>
          <w:ilvl w:val="0"/>
          <w:numId w:val="25"/>
        </w:numPr>
        <w:spacing w:after="160"/>
        <w:jc w:val="both"/>
        <w:rPr>
          <w:rFonts w:ascii="Arial" w:hAnsi="Arial" w:cs="Arial"/>
        </w:rPr>
      </w:pPr>
      <w:r w:rsidRPr="0087717E">
        <w:rPr>
          <w:rFonts w:ascii="Arial" w:hAnsi="Arial" w:cs="Arial"/>
          <w:color w:val="000000" w:themeColor="text1"/>
        </w:rPr>
        <w:t>Estabelecer p</w:t>
      </w:r>
      <w:r w:rsidR="00BA67C0" w:rsidRPr="0087717E">
        <w:rPr>
          <w:rFonts w:ascii="Arial" w:hAnsi="Arial" w:cs="Arial"/>
          <w:color w:val="000000" w:themeColor="text1"/>
        </w:rPr>
        <w:t xml:space="preserve">arcerias com </w:t>
      </w:r>
      <w:r w:rsidR="00BA67C0" w:rsidRPr="00F2567F">
        <w:rPr>
          <w:rFonts w:ascii="Arial" w:hAnsi="Arial" w:cs="Arial"/>
        </w:rPr>
        <w:t xml:space="preserve">escolas para incluir </w:t>
      </w:r>
      <w:r w:rsidRPr="00F2567F">
        <w:rPr>
          <w:rFonts w:ascii="Arial" w:hAnsi="Arial" w:cs="Arial"/>
        </w:rPr>
        <w:t xml:space="preserve">a </w:t>
      </w:r>
      <w:r w:rsidR="00BA67C0" w:rsidRPr="00F2567F">
        <w:rPr>
          <w:rFonts w:ascii="Arial" w:hAnsi="Arial" w:cs="Arial"/>
        </w:rPr>
        <w:t>cultura no contraturno escolar</w:t>
      </w:r>
    </w:p>
    <w:p w14:paraId="06EE4665" w14:textId="6DC5A940" w:rsidR="00161E7C" w:rsidRPr="00161E7C" w:rsidRDefault="00BA67C0" w:rsidP="00477E76">
      <w:pPr>
        <w:numPr>
          <w:ilvl w:val="0"/>
          <w:numId w:val="25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 xml:space="preserve">Criação de bolsa-formação </w:t>
      </w:r>
      <w:r w:rsidRPr="0087717E">
        <w:rPr>
          <w:rFonts w:ascii="Arial" w:hAnsi="Arial" w:cs="Arial"/>
          <w:b/>
          <w:bCs/>
          <w:color w:val="000000" w:themeColor="text1"/>
        </w:rPr>
        <w:t>para jovens</w:t>
      </w:r>
      <w:r w:rsidRPr="0087717E">
        <w:rPr>
          <w:rFonts w:ascii="Arial" w:hAnsi="Arial" w:cs="Arial"/>
          <w:color w:val="000000" w:themeColor="text1"/>
        </w:rPr>
        <w:t xml:space="preserve"> </w:t>
      </w:r>
      <w:r w:rsidRPr="00F2567F">
        <w:rPr>
          <w:rFonts w:ascii="Arial" w:hAnsi="Arial" w:cs="Arial"/>
        </w:rPr>
        <w:t>artistas</w:t>
      </w:r>
      <w:r w:rsidR="0087717E">
        <w:rPr>
          <w:rFonts w:ascii="Arial" w:hAnsi="Arial" w:cs="Arial"/>
        </w:rPr>
        <w:t>.</w:t>
      </w:r>
    </w:p>
    <w:p w14:paraId="1972BF37" w14:textId="77777777" w:rsidR="00BA67C0" w:rsidRPr="00F2567F" w:rsidRDefault="00BA67C0" w:rsidP="00477E76">
      <w:pPr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  <w:bCs/>
        </w:rPr>
        <w:t>Eixo 4: Cultura Popular e Tradicionalista</w:t>
      </w:r>
    </w:p>
    <w:p w14:paraId="4B3075D6" w14:textId="5BBA7711" w:rsidR="00042767" w:rsidRPr="0087717E" w:rsidRDefault="00042767" w:rsidP="00477E76">
      <w:pPr>
        <w:numPr>
          <w:ilvl w:val="0"/>
          <w:numId w:val="26"/>
        </w:numPr>
        <w:spacing w:after="160"/>
        <w:jc w:val="both"/>
        <w:rPr>
          <w:rFonts w:ascii="Arial" w:hAnsi="Arial" w:cs="Arial"/>
          <w:color w:val="000000" w:themeColor="text1"/>
        </w:rPr>
      </w:pPr>
      <w:r w:rsidRPr="0087717E">
        <w:rPr>
          <w:rFonts w:ascii="Arial" w:hAnsi="Arial" w:cs="Arial"/>
          <w:color w:val="000000" w:themeColor="text1"/>
        </w:rPr>
        <w:t>Realização de</w:t>
      </w:r>
      <w:r w:rsidR="00BA67C0" w:rsidRPr="0087717E">
        <w:rPr>
          <w:rFonts w:ascii="Arial" w:hAnsi="Arial" w:cs="Arial"/>
          <w:color w:val="000000" w:themeColor="text1"/>
        </w:rPr>
        <w:t xml:space="preserve"> </w:t>
      </w:r>
      <w:r w:rsidR="0087717E" w:rsidRPr="0087717E">
        <w:rPr>
          <w:rFonts w:ascii="Arial" w:hAnsi="Arial" w:cs="Arial"/>
          <w:color w:val="000000" w:themeColor="text1"/>
        </w:rPr>
        <w:t>f</w:t>
      </w:r>
      <w:r w:rsidRPr="0087717E">
        <w:rPr>
          <w:rFonts w:ascii="Arial" w:hAnsi="Arial" w:cs="Arial"/>
          <w:color w:val="000000" w:themeColor="text1"/>
        </w:rPr>
        <w:t>estivais</w:t>
      </w:r>
      <w:r w:rsidR="00BA67C0" w:rsidRPr="0087717E">
        <w:rPr>
          <w:rFonts w:ascii="Arial" w:hAnsi="Arial" w:cs="Arial"/>
          <w:color w:val="000000" w:themeColor="text1"/>
        </w:rPr>
        <w:t xml:space="preserve"> </w:t>
      </w:r>
      <w:r w:rsidRPr="0087717E">
        <w:rPr>
          <w:rFonts w:ascii="Arial" w:hAnsi="Arial" w:cs="Arial"/>
          <w:color w:val="000000" w:themeColor="text1"/>
        </w:rPr>
        <w:t xml:space="preserve">e eventos </w:t>
      </w:r>
      <w:r w:rsidR="0087717E" w:rsidRPr="0087717E">
        <w:rPr>
          <w:rFonts w:ascii="Arial" w:hAnsi="Arial" w:cs="Arial"/>
          <w:color w:val="000000" w:themeColor="text1"/>
        </w:rPr>
        <w:t>que promovam as diversas expressões culturais;</w:t>
      </w:r>
      <w:r w:rsidRPr="0087717E">
        <w:rPr>
          <w:rFonts w:ascii="Arial" w:hAnsi="Arial" w:cs="Arial"/>
          <w:color w:val="000000" w:themeColor="text1"/>
        </w:rPr>
        <w:t xml:space="preserve"> </w:t>
      </w:r>
    </w:p>
    <w:p w14:paraId="31355665" w14:textId="155E04F2" w:rsidR="00887B64" w:rsidRDefault="00BA67C0" w:rsidP="00477E76">
      <w:pPr>
        <w:numPr>
          <w:ilvl w:val="0"/>
          <w:numId w:val="26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Apoio dir</w:t>
      </w:r>
      <w:r w:rsidR="00852BC5">
        <w:rPr>
          <w:rFonts w:ascii="Arial" w:hAnsi="Arial" w:cs="Arial"/>
        </w:rPr>
        <w:t xml:space="preserve">eto </w:t>
      </w:r>
      <w:r w:rsidR="0087717E">
        <w:rPr>
          <w:rFonts w:ascii="Arial" w:hAnsi="Arial" w:cs="Arial"/>
        </w:rPr>
        <w:t>às expressões artísticas e culturais diversas;</w:t>
      </w:r>
    </w:p>
    <w:p w14:paraId="444F7380" w14:textId="545FAEED" w:rsidR="00BA67C0" w:rsidRPr="00F2567F" w:rsidRDefault="00887B64" w:rsidP="00477E76">
      <w:pPr>
        <w:numPr>
          <w:ilvl w:val="0"/>
          <w:numId w:val="26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Apoio direto grupos de dança,</w:t>
      </w:r>
      <w:r w:rsidR="00852BC5">
        <w:rPr>
          <w:rFonts w:ascii="Arial" w:hAnsi="Arial" w:cs="Arial"/>
        </w:rPr>
        <w:t xml:space="preserve"> música, cavalgadas, rodeios artísticos, culturais e campeiros;</w:t>
      </w:r>
    </w:p>
    <w:p w14:paraId="370EBDA8" w14:textId="6BB3B43D" w:rsidR="00BA67C0" w:rsidRPr="00F2567F" w:rsidRDefault="00887B64" w:rsidP="00477E76">
      <w:pPr>
        <w:numPr>
          <w:ilvl w:val="0"/>
          <w:numId w:val="26"/>
        </w:numPr>
        <w:spacing w:after="160"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</w:rPr>
        <w:t>Apoio ao r</w:t>
      </w:r>
      <w:r w:rsidR="00BA67C0" w:rsidRPr="00F2567F">
        <w:rPr>
          <w:rFonts w:ascii="Arial" w:hAnsi="Arial" w:cs="Arial"/>
        </w:rPr>
        <w:t xml:space="preserve">egistro e preservação de </w:t>
      </w:r>
      <w:r w:rsidR="00BA67C0" w:rsidRPr="0087717E">
        <w:rPr>
          <w:rFonts w:ascii="Arial" w:hAnsi="Arial" w:cs="Arial"/>
          <w:color w:val="000000" w:themeColor="text1"/>
        </w:rPr>
        <w:t>bens</w:t>
      </w:r>
      <w:r w:rsidR="00F45DDB" w:rsidRPr="0087717E">
        <w:rPr>
          <w:rFonts w:ascii="Arial" w:hAnsi="Arial" w:cs="Arial"/>
          <w:color w:val="000000" w:themeColor="text1"/>
        </w:rPr>
        <w:t xml:space="preserve"> </w:t>
      </w:r>
      <w:r w:rsidR="00FD47C0" w:rsidRPr="0087717E">
        <w:rPr>
          <w:rFonts w:ascii="Arial" w:hAnsi="Arial" w:cs="Arial"/>
          <w:color w:val="000000" w:themeColor="text1"/>
        </w:rPr>
        <w:t>materiais</w:t>
      </w:r>
      <w:r w:rsidR="00F45DDB" w:rsidRPr="0087717E">
        <w:rPr>
          <w:rFonts w:ascii="Arial" w:hAnsi="Arial" w:cs="Arial"/>
          <w:color w:val="000000" w:themeColor="text1"/>
        </w:rPr>
        <w:t xml:space="preserve"> e</w:t>
      </w:r>
      <w:r w:rsidR="00BA67C0" w:rsidRPr="0087717E">
        <w:rPr>
          <w:rFonts w:ascii="Arial" w:hAnsi="Arial" w:cs="Arial"/>
          <w:color w:val="000000" w:themeColor="text1"/>
        </w:rPr>
        <w:t xml:space="preserve"> imateriais </w:t>
      </w:r>
      <w:r w:rsidR="00BA67C0" w:rsidRPr="00F2567F">
        <w:rPr>
          <w:rFonts w:ascii="Arial" w:hAnsi="Arial" w:cs="Arial"/>
        </w:rPr>
        <w:t>locais</w:t>
      </w:r>
      <w:r w:rsidR="0087717E">
        <w:rPr>
          <w:rFonts w:ascii="Arial" w:hAnsi="Arial" w:cs="Arial"/>
        </w:rPr>
        <w:t>.</w:t>
      </w:r>
    </w:p>
    <w:p w14:paraId="4B8EACCC" w14:textId="77777777" w:rsidR="00BA67C0" w:rsidRPr="00F2567F" w:rsidRDefault="00BA67C0" w:rsidP="00477E76">
      <w:pPr>
        <w:jc w:val="both"/>
        <w:rPr>
          <w:rFonts w:ascii="Arial" w:hAnsi="Arial" w:cs="Arial"/>
        </w:rPr>
      </w:pPr>
      <w:r w:rsidRPr="00F2567F">
        <w:rPr>
          <w:rFonts w:ascii="Arial" w:hAnsi="Arial" w:cs="Arial"/>
          <w:b/>
          <w:bCs/>
        </w:rPr>
        <w:t>Eixo 5: Infraestrutura e Acesso</w:t>
      </w:r>
    </w:p>
    <w:p w14:paraId="3B87F4FD" w14:textId="77777777" w:rsidR="00BA67C0" w:rsidRPr="00F2567F" w:rsidRDefault="00BA67C0" w:rsidP="00477E76">
      <w:pPr>
        <w:numPr>
          <w:ilvl w:val="0"/>
          <w:numId w:val="27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Revitalizar espaços públicos com vocação cultural</w:t>
      </w:r>
    </w:p>
    <w:p w14:paraId="69CE5072" w14:textId="77777777" w:rsidR="00BA67C0" w:rsidRPr="00F2567F" w:rsidRDefault="00BA67C0" w:rsidP="00477E76">
      <w:pPr>
        <w:numPr>
          <w:ilvl w:val="0"/>
          <w:numId w:val="27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Implantar ao menos um Ponto de Cultura ou Estação Cultural</w:t>
      </w:r>
    </w:p>
    <w:p w14:paraId="2AF10AA5" w14:textId="77777777" w:rsidR="00BA67C0" w:rsidRDefault="00BA67C0" w:rsidP="00477E76">
      <w:pPr>
        <w:numPr>
          <w:ilvl w:val="0"/>
          <w:numId w:val="27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Criar acervo digital da produção artística local</w:t>
      </w:r>
    </w:p>
    <w:p w14:paraId="5B75B85B" w14:textId="77777777" w:rsidR="0087717E" w:rsidRPr="0087717E" w:rsidRDefault="008951B8" w:rsidP="0087717E">
      <w:pPr>
        <w:numPr>
          <w:ilvl w:val="0"/>
          <w:numId w:val="27"/>
        </w:numPr>
        <w:spacing w:after="1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Criação de espaços de produção cultural.</w:t>
      </w:r>
    </w:p>
    <w:p w14:paraId="7C321EA0" w14:textId="332632C0" w:rsidR="00BA67C0" w:rsidRPr="00F2567F" w:rsidRDefault="00BA67C0" w:rsidP="0087717E">
      <w:pPr>
        <w:spacing w:after="160"/>
        <w:jc w:val="both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7. Metas e Indicadores (exemplos)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1481"/>
        <w:gridCol w:w="3447"/>
      </w:tblGrid>
      <w:tr w:rsidR="001A2855" w:rsidRPr="00F2567F" w14:paraId="041823DB" w14:textId="77777777" w:rsidTr="0087717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CDD34B" w14:textId="77777777" w:rsidR="00BA67C0" w:rsidRPr="00F2567F" w:rsidRDefault="00BA67C0" w:rsidP="00477E76">
            <w:pPr>
              <w:jc w:val="both"/>
              <w:rPr>
                <w:rFonts w:ascii="Arial" w:hAnsi="Arial" w:cs="Arial"/>
                <w:b/>
                <w:bCs/>
              </w:rPr>
            </w:pPr>
            <w:r w:rsidRPr="00F2567F">
              <w:rPr>
                <w:rFonts w:ascii="Arial" w:hAnsi="Arial" w:cs="Arial"/>
                <w:b/>
                <w:bCs/>
              </w:rPr>
              <w:t>Meta</w:t>
            </w:r>
          </w:p>
        </w:tc>
        <w:tc>
          <w:tcPr>
            <w:tcW w:w="0" w:type="auto"/>
            <w:vAlign w:val="center"/>
            <w:hideMark/>
          </w:tcPr>
          <w:p w14:paraId="582F9EC4" w14:textId="77777777" w:rsidR="00BA67C0" w:rsidRPr="00F2567F" w:rsidRDefault="00BA67C0" w:rsidP="00477E76">
            <w:pPr>
              <w:jc w:val="both"/>
              <w:rPr>
                <w:rFonts w:ascii="Arial" w:hAnsi="Arial" w:cs="Arial"/>
                <w:b/>
                <w:bCs/>
              </w:rPr>
            </w:pPr>
            <w:r w:rsidRPr="00F2567F">
              <w:rPr>
                <w:rFonts w:ascii="Arial" w:hAnsi="Arial" w:cs="Arial"/>
                <w:b/>
                <w:bCs/>
              </w:rPr>
              <w:t>Prazo</w:t>
            </w:r>
          </w:p>
        </w:tc>
        <w:tc>
          <w:tcPr>
            <w:tcW w:w="0" w:type="auto"/>
            <w:vAlign w:val="center"/>
            <w:hideMark/>
          </w:tcPr>
          <w:p w14:paraId="35EA99B9" w14:textId="77777777" w:rsidR="00BA67C0" w:rsidRPr="00F2567F" w:rsidRDefault="00BA67C0" w:rsidP="00477E76">
            <w:pPr>
              <w:jc w:val="both"/>
              <w:rPr>
                <w:rFonts w:ascii="Arial" w:hAnsi="Arial" w:cs="Arial"/>
                <w:b/>
                <w:bCs/>
              </w:rPr>
            </w:pPr>
            <w:r w:rsidRPr="00F2567F">
              <w:rPr>
                <w:rFonts w:ascii="Arial" w:hAnsi="Arial" w:cs="Arial"/>
                <w:b/>
                <w:bCs/>
              </w:rPr>
              <w:t>Indicador</w:t>
            </w:r>
          </w:p>
        </w:tc>
      </w:tr>
      <w:tr w:rsidR="001A2855" w:rsidRPr="00F2567F" w14:paraId="647AB7D4" w14:textId="77777777" w:rsidTr="00877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42D46" w14:textId="55B9B199" w:rsidR="00BA67C0" w:rsidRPr="00F2567F" w:rsidRDefault="00BA67C0" w:rsidP="00477E76">
            <w:pPr>
              <w:jc w:val="both"/>
              <w:rPr>
                <w:rFonts w:ascii="Arial" w:hAnsi="Arial" w:cs="Arial"/>
              </w:rPr>
            </w:pPr>
            <w:r w:rsidRPr="00F2567F">
              <w:rPr>
                <w:rFonts w:ascii="Arial" w:hAnsi="Arial" w:cs="Arial"/>
              </w:rPr>
              <w:t xml:space="preserve">Criação do Conselho </w:t>
            </w:r>
            <w:r w:rsidR="001A2855">
              <w:rPr>
                <w:rFonts w:ascii="Arial" w:hAnsi="Arial" w:cs="Arial"/>
              </w:rPr>
              <w:t>Municipal de Políticas Culturais</w:t>
            </w:r>
          </w:p>
        </w:tc>
        <w:tc>
          <w:tcPr>
            <w:tcW w:w="0" w:type="auto"/>
            <w:vAlign w:val="center"/>
            <w:hideMark/>
          </w:tcPr>
          <w:p w14:paraId="5FE9B06B" w14:textId="77777777" w:rsidR="00BA67C0" w:rsidRPr="00F2567F" w:rsidRDefault="00BA67C0" w:rsidP="00477E76">
            <w:pPr>
              <w:jc w:val="both"/>
              <w:rPr>
                <w:rFonts w:ascii="Arial" w:hAnsi="Arial" w:cs="Arial"/>
              </w:rPr>
            </w:pPr>
            <w:r w:rsidRPr="00F2567F"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2321D87B" w14:textId="77777777" w:rsidR="00BA67C0" w:rsidRPr="00F2567F" w:rsidRDefault="00BA67C0" w:rsidP="00477E76">
            <w:pPr>
              <w:jc w:val="both"/>
              <w:rPr>
                <w:rFonts w:ascii="Arial" w:hAnsi="Arial" w:cs="Arial"/>
              </w:rPr>
            </w:pPr>
            <w:r w:rsidRPr="00F2567F">
              <w:rPr>
                <w:rFonts w:ascii="Arial" w:hAnsi="Arial" w:cs="Arial"/>
              </w:rPr>
              <w:t>Lei aprovada e conselheiros nomeados</w:t>
            </w:r>
          </w:p>
        </w:tc>
      </w:tr>
      <w:tr w:rsidR="001A2855" w:rsidRPr="00F2567F" w14:paraId="6EDFCF4A" w14:textId="77777777" w:rsidTr="00877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B355A" w14:textId="77777777" w:rsidR="00BA67C0" w:rsidRPr="00F2567F" w:rsidRDefault="00BA67C0" w:rsidP="00477E76">
            <w:pPr>
              <w:jc w:val="both"/>
              <w:rPr>
                <w:rFonts w:ascii="Arial" w:hAnsi="Arial" w:cs="Arial"/>
              </w:rPr>
            </w:pPr>
            <w:r w:rsidRPr="00F2567F">
              <w:rPr>
                <w:rFonts w:ascii="Arial" w:hAnsi="Arial" w:cs="Arial"/>
              </w:rPr>
              <w:t>Realização anual do Festival de Cultura Gaúcha</w:t>
            </w:r>
          </w:p>
        </w:tc>
        <w:tc>
          <w:tcPr>
            <w:tcW w:w="0" w:type="auto"/>
            <w:vAlign w:val="center"/>
            <w:hideMark/>
          </w:tcPr>
          <w:p w14:paraId="246AA8C5" w14:textId="77777777" w:rsidR="00BA67C0" w:rsidRPr="00F2567F" w:rsidRDefault="00BA67C0" w:rsidP="00477E76">
            <w:pPr>
              <w:jc w:val="both"/>
              <w:rPr>
                <w:rFonts w:ascii="Arial" w:hAnsi="Arial" w:cs="Arial"/>
              </w:rPr>
            </w:pPr>
            <w:r w:rsidRPr="00F2567F">
              <w:rPr>
                <w:rFonts w:ascii="Arial" w:hAnsi="Arial" w:cs="Arial"/>
              </w:rPr>
              <w:t>A partir de 2026</w:t>
            </w:r>
          </w:p>
        </w:tc>
        <w:tc>
          <w:tcPr>
            <w:tcW w:w="0" w:type="auto"/>
            <w:vAlign w:val="center"/>
            <w:hideMark/>
          </w:tcPr>
          <w:p w14:paraId="2AD956B3" w14:textId="77777777" w:rsidR="00BA67C0" w:rsidRPr="00F2567F" w:rsidRDefault="00BA67C0" w:rsidP="00477E76">
            <w:pPr>
              <w:jc w:val="both"/>
              <w:rPr>
                <w:rFonts w:ascii="Arial" w:hAnsi="Arial" w:cs="Arial"/>
              </w:rPr>
            </w:pPr>
            <w:r w:rsidRPr="00F2567F">
              <w:rPr>
                <w:rFonts w:ascii="Arial" w:hAnsi="Arial" w:cs="Arial"/>
              </w:rPr>
              <w:t>Número de edições realizadas</w:t>
            </w:r>
          </w:p>
        </w:tc>
      </w:tr>
      <w:tr w:rsidR="001A2855" w:rsidRPr="00F2567F" w14:paraId="2CB99BEF" w14:textId="77777777" w:rsidTr="00877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047EA" w14:textId="3F54FA66" w:rsidR="00BA67C0" w:rsidRPr="00F2567F" w:rsidRDefault="00BA67C0" w:rsidP="00477E76">
            <w:pPr>
              <w:jc w:val="both"/>
              <w:rPr>
                <w:rFonts w:ascii="Arial" w:hAnsi="Arial" w:cs="Arial"/>
              </w:rPr>
            </w:pPr>
            <w:r w:rsidRPr="00F2567F">
              <w:rPr>
                <w:rFonts w:ascii="Arial" w:hAnsi="Arial" w:cs="Arial"/>
              </w:rPr>
              <w:t xml:space="preserve">Capacitação </w:t>
            </w:r>
            <w:r w:rsidRPr="0087717E">
              <w:rPr>
                <w:rFonts w:ascii="Arial" w:hAnsi="Arial" w:cs="Arial"/>
                <w:color w:val="000000" w:themeColor="text1"/>
              </w:rPr>
              <w:t xml:space="preserve">de </w:t>
            </w:r>
            <w:r w:rsidR="008951B8" w:rsidRPr="0087717E">
              <w:rPr>
                <w:rFonts w:ascii="Arial" w:hAnsi="Arial" w:cs="Arial"/>
                <w:color w:val="000000" w:themeColor="text1"/>
              </w:rPr>
              <w:t>25</w:t>
            </w:r>
            <w:r w:rsidRPr="0087717E">
              <w:rPr>
                <w:rFonts w:ascii="Arial" w:hAnsi="Arial" w:cs="Arial"/>
                <w:color w:val="000000" w:themeColor="text1"/>
              </w:rPr>
              <w:t xml:space="preserve"> jovens </w:t>
            </w:r>
            <w:r w:rsidRPr="00F2567F">
              <w:rPr>
                <w:rFonts w:ascii="Arial" w:hAnsi="Arial" w:cs="Arial"/>
              </w:rPr>
              <w:t>em artes por ano</w:t>
            </w:r>
          </w:p>
        </w:tc>
        <w:tc>
          <w:tcPr>
            <w:tcW w:w="0" w:type="auto"/>
            <w:vAlign w:val="center"/>
            <w:hideMark/>
          </w:tcPr>
          <w:p w14:paraId="4073A391" w14:textId="77777777" w:rsidR="00BA67C0" w:rsidRPr="00F2567F" w:rsidRDefault="00BA67C0" w:rsidP="00477E76">
            <w:pPr>
              <w:jc w:val="both"/>
              <w:rPr>
                <w:rFonts w:ascii="Arial" w:hAnsi="Arial" w:cs="Arial"/>
              </w:rPr>
            </w:pPr>
            <w:r w:rsidRPr="00F2567F">
              <w:rPr>
                <w:rFonts w:ascii="Arial" w:hAnsi="Arial" w:cs="Arial"/>
              </w:rPr>
              <w:t>2026–2030</w:t>
            </w:r>
          </w:p>
        </w:tc>
        <w:tc>
          <w:tcPr>
            <w:tcW w:w="0" w:type="auto"/>
            <w:vAlign w:val="center"/>
            <w:hideMark/>
          </w:tcPr>
          <w:p w14:paraId="2F56B710" w14:textId="77777777" w:rsidR="00BA67C0" w:rsidRPr="00F2567F" w:rsidRDefault="00BA67C0" w:rsidP="00477E76">
            <w:pPr>
              <w:jc w:val="both"/>
              <w:rPr>
                <w:rFonts w:ascii="Arial" w:hAnsi="Arial" w:cs="Arial"/>
              </w:rPr>
            </w:pPr>
            <w:r w:rsidRPr="00F2567F">
              <w:rPr>
                <w:rFonts w:ascii="Arial" w:hAnsi="Arial" w:cs="Arial"/>
              </w:rPr>
              <w:t>N° de certificados emitidos</w:t>
            </w:r>
          </w:p>
        </w:tc>
      </w:tr>
      <w:tr w:rsidR="001A2855" w:rsidRPr="00F2567F" w14:paraId="10D5F4E7" w14:textId="77777777" w:rsidTr="0087717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FDF5C" w14:textId="6A9B13AA" w:rsidR="00BA67C0" w:rsidRPr="00F2567F" w:rsidRDefault="008951B8" w:rsidP="00477E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Criação de 2</w:t>
            </w:r>
            <w:r w:rsidR="00BA67C0" w:rsidRPr="00F2567F">
              <w:rPr>
                <w:rFonts w:ascii="Arial" w:hAnsi="Arial" w:cs="Arial"/>
              </w:rPr>
              <w:t xml:space="preserve"> editais de fomento cultural</w:t>
            </w:r>
            <w:r w:rsidR="00C30F55">
              <w:rPr>
                <w:rFonts w:ascii="Arial" w:hAnsi="Arial" w:cs="Arial"/>
              </w:rPr>
              <w:t xml:space="preserve"> anual</w:t>
            </w:r>
          </w:p>
        </w:tc>
        <w:tc>
          <w:tcPr>
            <w:tcW w:w="0" w:type="auto"/>
            <w:vAlign w:val="center"/>
            <w:hideMark/>
          </w:tcPr>
          <w:p w14:paraId="7B48CDD2" w14:textId="66EE9A1C" w:rsidR="00BA67C0" w:rsidRPr="00F2567F" w:rsidRDefault="00C30F55" w:rsidP="00477E7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0" w:type="auto"/>
            <w:vAlign w:val="center"/>
            <w:hideMark/>
          </w:tcPr>
          <w:p w14:paraId="330CE5BB" w14:textId="77777777" w:rsidR="00BA67C0" w:rsidRPr="00F2567F" w:rsidRDefault="00BA67C0" w:rsidP="00477E76">
            <w:pPr>
              <w:jc w:val="both"/>
              <w:rPr>
                <w:rFonts w:ascii="Arial" w:hAnsi="Arial" w:cs="Arial"/>
              </w:rPr>
            </w:pPr>
            <w:r w:rsidRPr="00F2567F">
              <w:rPr>
                <w:rFonts w:ascii="Arial" w:hAnsi="Arial" w:cs="Arial"/>
              </w:rPr>
              <w:t>N° de projetos apoiados</w:t>
            </w:r>
          </w:p>
        </w:tc>
      </w:tr>
    </w:tbl>
    <w:p w14:paraId="7B20FDB5" w14:textId="77777777" w:rsidR="00BA67C0" w:rsidRPr="00F2567F" w:rsidRDefault="00BA67C0" w:rsidP="00477E76">
      <w:pPr>
        <w:jc w:val="both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8. Monitoramento e Avaliação</w:t>
      </w:r>
    </w:p>
    <w:p w14:paraId="3BB20702" w14:textId="77777777" w:rsidR="00BA67C0" w:rsidRPr="00F2567F" w:rsidRDefault="00BA67C0" w:rsidP="00477E76">
      <w:pPr>
        <w:numPr>
          <w:ilvl w:val="0"/>
          <w:numId w:val="28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Acompanhamento semestral via Comissão de Monitoramento</w:t>
      </w:r>
    </w:p>
    <w:p w14:paraId="37C3B41D" w14:textId="77777777" w:rsidR="00BA67C0" w:rsidRPr="00F2567F" w:rsidRDefault="00BA67C0" w:rsidP="00477E76">
      <w:pPr>
        <w:numPr>
          <w:ilvl w:val="0"/>
          <w:numId w:val="28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Avaliação anual com relatório público</w:t>
      </w:r>
    </w:p>
    <w:p w14:paraId="69E194F3" w14:textId="77777777" w:rsidR="00BA67C0" w:rsidRPr="00F2567F" w:rsidRDefault="00BA67C0" w:rsidP="00477E76">
      <w:pPr>
        <w:numPr>
          <w:ilvl w:val="0"/>
          <w:numId w:val="28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Reuniões abertas com a sociedade civil</w:t>
      </w:r>
    </w:p>
    <w:p w14:paraId="0E1C1502" w14:textId="77777777" w:rsidR="00BA67C0" w:rsidRPr="00F2567F" w:rsidRDefault="00BA67C0" w:rsidP="00477E76">
      <w:pPr>
        <w:jc w:val="both"/>
        <w:rPr>
          <w:rFonts w:ascii="Arial" w:hAnsi="Arial" w:cs="Arial"/>
          <w:b/>
          <w:bCs/>
        </w:rPr>
      </w:pPr>
      <w:r w:rsidRPr="00F2567F">
        <w:rPr>
          <w:rFonts w:ascii="Arial" w:hAnsi="Arial" w:cs="Arial"/>
          <w:b/>
          <w:bCs/>
        </w:rPr>
        <w:t>9. Orçamento e Financiamento</w:t>
      </w:r>
    </w:p>
    <w:p w14:paraId="665EA253" w14:textId="77777777" w:rsidR="00BA67C0" w:rsidRPr="00F2567F" w:rsidRDefault="00BA67C0" w:rsidP="00477E76">
      <w:pPr>
        <w:numPr>
          <w:ilvl w:val="0"/>
          <w:numId w:val="29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Recursos municipais diretos</w:t>
      </w:r>
    </w:p>
    <w:p w14:paraId="5786379F" w14:textId="77777777" w:rsidR="00BA67C0" w:rsidRPr="00F2567F" w:rsidRDefault="00BA67C0" w:rsidP="00477E76">
      <w:pPr>
        <w:numPr>
          <w:ilvl w:val="0"/>
          <w:numId w:val="29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Fundo Municipal de Cultura</w:t>
      </w:r>
    </w:p>
    <w:p w14:paraId="5310B710" w14:textId="77777777" w:rsidR="00BA67C0" w:rsidRPr="00F2567F" w:rsidRDefault="00BA67C0" w:rsidP="00477E76">
      <w:pPr>
        <w:numPr>
          <w:ilvl w:val="0"/>
          <w:numId w:val="29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PNAB (Lei Complementar 195/2022)</w:t>
      </w:r>
    </w:p>
    <w:p w14:paraId="434BB4A8" w14:textId="77777777" w:rsidR="00BA67C0" w:rsidRDefault="00BA67C0" w:rsidP="00477E76">
      <w:pPr>
        <w:numPr>
          <w:ilvl w:val="0"/>
          <w:numId w:val="29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Emendas parlamentares e parcerias com estado/federação</w:t>
      </w:r>
    </w:p>
    <w:p w14:paraId="05DED9BF" w14:textId="5F157F58" w:rsidR="00450A83" w:rsidRPr="00F2567F" w:rsidRDefault="00450A83" w:rsidP="00477E76">
      <w:pPr>
        <w:numPr>
          <w:ilvl w:val="0"/>
          <w:numId w:val="29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Emendas Impositivas Municipais</w:t>
      </w:r>
    </w:p>
    <w:p w14:paraId="4E9BEED9" w14:textId="77777777" w:rsidR="00DA0800" w:rsidRDefault="00BA67C0" w:rsidP="00DA0800">
      <w:pPr>
        <w:numPr>
          <w:ilvl w:val="0"/>
          <w:numId w:val="29"/>
        </w:numPr>
        <w:spacing w:after="160"/>
        <w:jc w:val="both"/>
        <w:rPr>
          <w:rFonts w:ascii="Arial" w:hAnsi="Arial" w:cs="Arial"/>
        </w:rPr>
      </w:pPr>
      <w:r w:rsidRPr="00F2567F">
        <w:rPr>
          <w:rFonts w:ascii="Arial" w:hAnsi="Arial" w:cs="Arial"/>
        </w:rPr>
        <w:t>Parcerias com setor privado via leis de incentivo</w:t>
      </w:r>
      <w:r w:rsidR="00450A83">
        <w:rPr>
          <w:rFonts w:ascii="Arial" w:hAnsi="Arial" w:cs="Arial"/>
        </w:rPr>
        <w:t>.</w:t>
      </w:r>
    </w:p>
    <w:p w14:paraId="2DAD0881" w14:textId="1E702082" w:rsidR="009C5664" w:rsidRPr="00DA0800" w:rsidRDefault="00C467D5" w:rsidP="00DA0800">
      <w:pPr>
        <w:numPr>
          <w:ilvl w:val="0"/>
          <w:numId w:val="29"/>
        </w:numPr>
        <w:spacing w:after="160"/>
        <w:jc w:val="both"/>
        <w:rPr>
          <w:rFonts w:ascii="Arial" w:hAnsi="Arial" w:cs="Arial"/>
        </w:rPr>
      </w:pPr>
      <w:r w:rsidRPr="00DA0800">
        <w:rPr>
          <w:rFonts w:ascii="Arial" w:hAnsi="Arial" w:cs="Arial"/>
        </w:rPr>
        <w:t>Captação de recursos financeiros de organizações estrangeiras.</w:t>
      </w:r>
    </w:p>
    <w:sectPr w:rsidR="009C5664" w:rsidRPr="00DA0800" w:rsidSect="0050123C">
      <w:headerReference w:type="default" r:id="rId7"/>
      <w:footerReference w:type="default" r:id="rId8"/>
      <w:pgSz w:w="12242" w:h="15842" w:code="258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0E8EC9" w14:textId="77777777" w:rsidR="007A7D02" w:rsidRDefault="007A7D02">
      <w:r>
        <w:separator/>
      </w:r>
    </w:p>
  </w:endnote>
  <w:endnote w:type="continuationSeparator" w:id="0">
    <w:p w14:paraId="54839590" w14:textId="77777777" w:rsidR="007A7D02" w:rsidRDefault="007A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GoudyHandtooled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31150" w14:textId="77777777" w:rsidR="00886DE7" w:rsidRDefault="00886DE7">
    <w:pPr>
      <w:jc w:val="center"/>
      <w:rPr>
        <w:rFonts w:ascii="Verdana" w:hAnsi="Verdana"/>
        <w:b/>
        <w:color w:val="000000"/>
        <w:sz w:val="28"/>
      </w:rPr>
    </w:pPr>
    <w:r>
      <w:rPr>
        <w:rFonts w:ascii="Verdana" w:hAnsi="Verdana"/>
        <w:b/>
        <w:color w:val="000000"/>
        <w:sz w:val="28"/>
      </w:rPr>
      <w:t>_____________________________________________</w:t>
    </w:r>
  </w:p>
  <w:p w14:paraId="1B6BF4D8" w14:textId="77777777" w:rsidR="00886DE7" w:rsidRDefault="00886DE7">
    <w:pPr>
      <w:pStyle w:val="Ttulo6"/>
      <w:jc w:val="center"/>
      <w:rPr>
        <w:rFonts w:ascii="Arial" w:hAnsi="Arial"/>
        <w:b w:val="0"/>
        <w:i/>
        <w:color w:val="000000"/>
        <w:sz w:val="8"/>
      </w:rPr>
    </w:pPr>
  </w:p>
  <w:p w14:paraId="179CC096" w14:textId="16F5188F" w:rsidR="00886DE7" w:rsidRDefault="00886DE7">
    <w:pPr>
      <w:jc w:val="center"/>
      <w:rPr>
        <w:rFonts w:ascii="Arial" w:hAnsi="Arial"/>
        <w:sz w:val="17"/>
      </w:rPr>
    </w:pPr>
    <w:r>
      <w:rPr>
        <w:rFonts w:ascii="Arial" w:hAnsi="Arial"/>
        <w:sz w:val="17"/>
      </w:rPr>
      <w:sym w:font="Wingdings" w:char="002A"/>
    </w:r>
    <w:r w:rsidR="009C5664">
      <w:rPr>
        <w:rFonts w:ascii="Arial" w:hAnsi="Arial"/>
        <w:sz w:val="17"/>
      </w:rPr>
      <w:t xml:space="preserve"> Rua Quaraí n.º 154</w:t>
    </w:r>
    <w:r w:rsidR="00411016">
      <w:rPr>
        <w:rFonts w:ascii="Arial" w:hAnsi="Arial"/>
        <w:sz w:val="17"/>
      </w:rPr>
      <w:t xml:space="preserve"> - CEP: 97538-000</w:t>
    </w:r>
  </w:p>
  <w:p w14:paraId="73950438" w14:textId="77777777" w:rsidR="00886DE7" w:rsidRDefault="00886DE7">
    <w:pPr>
      <w:jc w:val="center"/>
      <w:rPr>
        <w:rFonts w:ascii="Arial" w:hAnsi="Arial"/>
        <w:sz w:val="17"/>
      </w:rPr>
    </w:pPr>
    <w:proofErr w:type="gramStart"/>
    <w:r>
      <w:rPr>
        <w:rFonts w:ascii="Arial" w:hAnsi="Arial"/>
        <w:sz w:val="17"/>
      </w:rPr>
      <w:t>e-</w:t>
    </w:r>
    <w:r w:rsidR="009C5664">
      <w:rPr>
        <w:rFonts w:ascii="Arial" w:hAnsi="Arial"/>
        <w:sz w:val="17"/>
      </w:rPr>
      <w:t>mail</w:t>
    </w:r>
    <w:proofErr w:type="gramEnd"/>
    <w:r w:rsidR="009C5664">
      <w:rPr>
        <w:rFonts w:ascii="Arial" w:hAnsi="Arial"/>
        <w:sz w:val="17"/>
      </w:rPr>
      <w:t>: administracao@barradoquarai.rs.gov.br</w:t>
    </w:r>
  </w:p>
  <w:p w14:paraId="36CFCE5B" w14:textId="77777777" w:rsidR="00886DE7" w:rsidRDefault="00405702">
    <w:pPr>
      <w:pStyle w:val="Rodap"/>
      <w:jc w:val="center"/>
      <w:rPr>
        <w:rFonts w:ascii="Arial" w:hAnsi="Arial"/>
        <w:color w:val="000000"/>
        <w:sz w:val="17"/>
      </w:rPr>
    </w:pPr>
    <w:r>
      <w:rPr>
        <w:rFonts w:ascii="Arial" w:hAnsi="Arial"/>
        <w:color w:val="000000"/>
        <w:sz w:val="17"/>
      </w:rPr>
      <w:t>Barra do Quaraí - RS</w:t>
    </w:r>
  </w:p>
  <w:p w14:paraId="5D2C5631" w14:textId="77777777" w:rsidR="00886DE7" w:rsidRDefault="00886DE7">
    <w:pPr>
      <w:pStyle w:val="Rodap"/>
      <w:jc w:val="center"/>
      <w:rPr>
        <w:rFonts w:ascii="Arial" w:hAnsi="Arial"/>
        <w:color w:val="000000"/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36734" w14:textId="77777777" w:rsidR="007A7D02" w:rsidRDefault="007A7D02">
      <w:r>
        <w:separator/>
      </w:r>
    </w:p>
  </w:footnote>
  <w:footnote w:type="continuationSeparator" w:id="0">
    <w:p w14:paraId="7156FFE3" w14:textId="77777777" w:rsidR="007A7D02" w:rsidRDefault="007A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1F36B3" w14:textId="0086B016" w:rsidR="00886DE7" w:rsidRDefault="000B32EB">
    <w:pPr>
      <w:pStyle w:val="Cabealho"/>
      <w:jc w:val="center"/>
      <w:rPr>
        <w:rFonts w:ascii="Revue BT" w:hAnsi="Revue BT"/>
        <w:b/>
        <w:color w:val="000000"/>
        <w:sz w:val="22"/>
      </w:rPr>
    </w:pPr>
    <w:r>
      <w:rPr>
        <w:rFonts w:ascii="Revue BT" w:hAnsi="Revue BT"/>
        <w:b/>
        <w:noProof/>
        <w:color w:val="000000"/>
        <w:sz w:val="29"/>
      </w:rPr>
      <w:drawing>
        <wp:inline distT="0" distB="0" distL="0" distR="0" wp14:anchorId="5C2D32D2" wp14:editId="4A1DFCCE">
          <wp:extent cx="520700" cy="596900"/>
          <wp:effectExtent l="19050" t="0" r="0" b="0"/>
          <wp:docPr id="1" name="Imagem 1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96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0B058A7" w14:textId="77777777" w:rsidR="00886DE7" w:rsidRDefault="00886DE7">
    <w:pPr>
      <w:pStyle w:val="Cabealho"/>
      <w:jc w:val="center"/>
      <w:rPr>
        <w:rFonts w:ascii="Revue BT" w:hAnsi="Revue BT"/>
        <w:b/>
        <w:color w:val="000000"/>
        <w:sz w:val="15"/>
      </w:rPr>
    </w:pPr>
  </w:p>
  <w:p w14:paraId="4845D283" w14:textId="77777777" w:rsidR="00886DE7" w:rsidRDefault="00561BCD">
    <w:pPr>
      <w:pStyle w:val="Cabealho"/>
      <w:jc w:val="center"/>
      <w:rPr>
        <w:rFonts w:ascii="Arial" w:hAnsi="Arial"/>
        <w:color w:val="000000"/>
        <w:sz w:val="27"/>
      </w:rPr>
    </w:pPr>
    <w:r>
      <w:rPr>
        <w:rFonts w:ascii="Arial" w:hAnsi="Arial"/>
        <w:color w:val="000000"/>
        <w:sz w:val="27"/>
      </w:rPr>
      <w:t>PREFEITURA MUNICIPAL DE</w:t>
    </w:r>
    <w:r w:rsidR="00886DE7">
      <w:rPr>
        <w:rFonts w:ascii="Arial" w:hAnsi="Arial"/>
        <w:color w:val="000000"/>
        <w:sz w:val="27"/>
      </w:rPr>
      <w:t xml:space="preserve"> BARRA DO QUARAÍ</w:t>
    </w:r>
  </w:p>
  <w:p w14:paraId="39A9CF3F" w14:textId="19FEB70F" w:rsidR="00886DE7" w:rsidRDefault="00886DE7" w:rsidP="00B10B3A">
    <w:pPr>
      <w:pStyle w:val="Cabealho"/>
      <w:pBdr>
        <w:bottom w:val="single" w:sz="12" w:space="0" w:color="auto"/>
      </w:pBdr>
      <w:jc w:val="center"/>
      <w:rPr>
        <w:rFonts w:ascii="Arial" w:hAnsi="Arial"/>
        <w:color w:val="000000"/>
        <w:sz w:val="26"/>
      </w:rPr>
    </w:pPr>
    <w:r>
      <w:rPr>
        <w:rFonts w:ascii="Arial" w:hAnsi="Arial"/>
        <w:color w:val="000000"/>
        <w:sz w:val="26"/>
      </w:rPr>
      <w:t>Secret</w:t>
    </w:r>
    <w:r w:rsidR="00F84ED3">
      <w:rPr>
        <w:rFonts w:ascii="Arial" w:hAnsi="Arial"/>
        <w:color w:val="000000"/>
        <w:sz w:val="26"/>
      </w:rPr>
      <w:t>aria Municipal de Administração</w:t>
    </w:r>
    <w:r w:rsidR="00116F50">
      <w:rPr>
        <w:rFonts w:ascii="Arial" w:hAnsi="Arial"/>
        <w:color w:val="000000"/>
        <w:sz w:val="26"/>
      </w:rPr>
      <w:t xml:space="preserve"> e Fazenda</w:t>
    </w:r>
  </w:p>
  <w:p w14:paraId="42806DB1" w14:textId="77777777" w:rsidR="00886DE7" w:rsidRDefault="00886DE7" w:rsidP="00B10B3A">
    <w:pPr>
      <w:pStyle w:val="Cabealho"/>
      <w:pBdr>
        <w:bottom w:val="single" w:sz="12" w:space="0" w:color="auto"/>
      </w:pBdr>
      <w:jc w:val="center"/>
      <w:rPr>
        <w:rFonts w:ascii="GoudyHandtooled BT" w:hAnsi="GoudyHandtooled BT"/>
        <w:i/>
        <w:color w:val="000000"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D39"/>
    <w:multiLevelType w:val="multilevel"/>
    <w:tmpl w:val="1BA6F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B1923"/>
    <w:multiLevelType w:val="hybridMultilevel"/>
    <w:tmpl w:val="0EB233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0EC"/>
    <w:multiLevelType w:val="multilevel"/>
    <w:tmpl w:val="9132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33FF1"/>
    <w:multiLevelType w:val="hybridMultilevel"/>
    <w:tmpl w:val="996098E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7B0198"/>
    <w:multiLevelType w:val="hybridMultilevel"/>
    <w:tmpl w:val="CECCF0F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82D3EB9"/>
    <w:multiLevelType w:val="hybridMultilevel"/>
    <w:tmpl w:val="1D7EDC8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A1F4E15"/>
    <w:multiLevelType w:val="hybridMultilevel"/>
    <w:tmpl w:val="C0D670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723E8F"/>
    <w:multiLevelType w:val="multilevel"/>
    <w:tmpl w:val="52E4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40A06"/>
    <w:multiLevelType w:val="multilevel"/>
    <w:tmpl w:val="7C72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F53929"/>
    <w:multiLevelType w:val="hybridMultilevel"/>
    <w:tmpl w:val="33022CA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7F43A4E"/>
    <w:multiLevelType w:val="hybridMultilevel"/>
    <w:tmpl w:val="0D6A2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13ED2"/>
    <w:multiLevelType w:val="hybridMultilevel"/>
    <w:tmpl w:val="6340203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A952AF0"/>
    <w:multiLevelType w:val="hybridMultilevel"/>
    <w:tmpl w:val="F84C32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D230FD"/>
    <w:multiLevelType w:val="multilevel"/>
    <w:tmpl w:val="4E2A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532C37"/>
    <w:multiLevelType w:val="hybridMultilevel"/>
    <w:tmpl w:val="D5F4A3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B3DF4"/>
    <w:multiLevelType w:val="hybridMultilevel"/>
    <w:tmpl w:val="FA5E73CA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9FA3817"/>
    <w:multiLevelType w:val="multilevel"/>
    <w:tmpl w:val="ECCA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F17FC"/>
    <w:multiLevelType w:val="multilevel"/>
    <w:tmpl w:val="B778F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53E41"/>
    <w:multiLevelType w:val="multilevel"/>
    <w:tmpl w:val="F04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B12EB7"/>
    <w:multiLevelType w:val="hybridMultilevel"/>
    <w:tmpl w:val="B88AF48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7FB0D83"/>
    <w:multiLevelType w:val="hybridMultilevel"/>
    <w:tmpl w:val="F9DE6F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104C6"/>
    <w:multiLevelType w:val="hybridMultilevel"/>
    <w:tmpl w:val="7FFC60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301B5"/>
    <w:multiLevelType w:val="multilevel"/>
    <w:tmpl w:val="4E96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53434E"/>
    <w:multiLevelType w:val="hybridMultilevel"/>
    <w:tmpl w:val="6DF82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2557"/>
    <w:multiLevelType w:val="hybridMultilevel"/>
    <w:tmpl w:val="15ACB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D40FA"/>
    <w:multiLevelType w:val="hybridMultilevel"/>
    <w:tmpl w:val="11F09830"/>
    <w:lvl w:ilvl="0" w:tplc="C0B68EA6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F1F4C2BA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2" w:tplc="CD7ED2B6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2C507A3C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EEC81ADA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5" w:tplc="9DA41952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B79678E6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6A603C96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hint="default"/>
      </w:rPr>
    </w:lvl>
    <w:lvl w:ilvl="8" w:tplc="D7045B78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26" w15:restartNumberingAfterBreak="0">
    <w:nsid w:val="6B2A7957"/>
    <w:multiLevelType w:val="hybridMultilevel"/>
    <w:tmpl w:val="B12C99A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7007B6E"/>
    <w:multiLevelType w:val="multilevel"/>
    <w:tmpl w:val="E92A8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465EBC"/>
    <w:multiLevelType w:val="multilevel"/>
    <w:tmpl w:val="50EC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1"/>
  </w:num>
  <w:num w:numId="3">
    <w:abstractNumId w:val="20"/>
  </w:num>
  <w:num w:numId="4">
    <w:abstractNumId w:val="26"/>
  </w:num>
  <w:num w:numId="5">
    <w:abstractNumId w:val="1"/>
  </w:num>
  <w:num w:numId="6">
    <w:abstractNumId w:val="3"/>
  </w:num>
  <w:num w:numId="7">
    <w:abstractNumId w:val="14"/>
  </w:num>
  <w:num w:numId="8">
    <w:abstractNumId w:val="19"/>
  </w:num>
  <w:num w:numId="9">
    <w:abstractNumId w:val="12"/>
  </w:num>
  <w:num w:numId="10">
    <w:abstractNumId w:val="4"/>
  </w:num>
  <w:num w:numId="11">
    <w:abstractNumId w:val="21"/>
  </w:num>
  <w:num w:numId="12">
    <w:abstractNumId w:val="9"/>
  </w:num>
  <w:num w:numId="13">
    <w:abstractNumId w:val="10"/>
  </w:num>
  <w:num w:numId="14">
    <w:abstractNumId w:val="15"/>
  </w:num>
  <w:num w:numId="15">
    <w:abstractNumId w:val="6"/>
  </w:num>
  <w:num w:numId="16">
    <w:abstractNumId w:val="5"/>
  </w:num>
  <w:num w:numId="17">
    <w:abstractNumId w:val="23"/>
  </w:num>
  <w:num w:numId="18">
    <w:abstractNumId w:val="24"/>
  </w:num>
  <w:num w:numId="19">
    <w:abstractNumId w:val="13"/>
  </w:num>
  <w:num w:numId="20">
    <w:abstractNumId w:val="8"/>
  </w:num>
  <w:num w:numId="21">
    <w:abstractNumId w:val="17"/>
  </w:num>
  <w:num w:numId="22">
    <w:abstractNumId w:val="27"/>
  </w:num>
  <w:num w:numId="23">
    <w:abstractNumId w:val="2"/>
  </w:num>
  <w:num w:numId="24">
    <w:abstractNumId w:val="28"/>
  </w:num>
  <w:num w:numId="25">
    <w:abstractNumId w:val="7"/>
  </w:num>
  <w:num w:numId="26">
    <w:abstractNumId w:val="22"/>
  </w:num>
  <w:num w:numId="27">
    <w:abstractNumId w:val="0"/>
  </w:num>
  <w:num w:numId="28">
    <w:abstractNumId w:val="16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D3"/>
    <w:rsid w:val="0000407B"/>
    <w:rsid w:val="00013319"/>
    <w:rsid w:val="00015528"/>
    <w:rsid w:val="000351F8"/>
    <w:rsid w:val="00042767"/>
    <w:rsid w:val="00064597"/>
    <w:rsid w:val="0009614A"/>
    <w:rsid w:val="000B32EB"/>
    <w:rsid w:val="000D3DC0"/>
    <w:rsid w:val="000D4C94"/>
    <w:rsid w:val="00112697"/>
    <w:rsid w:val="00113C8B"/>
    <w:rsid w:val="00114153"/>
    <w:rsid w:val="00116F50"/>
    <w:rsid w:val="00161E7C"/>
    <w:rsid w:val="00173A5B"/>
    <w:rsid w:val="00186633"/>
    <w:rsid w:val="001A2855"/>
    <w:rsid w:val="001C59DE"/>
    <w:rsid w:val="001D41F1"/>
    <w:rsid w:val="001D5475"/>
    <w:rsid w:val="001E7DDE"/>
    <w:rsid w:val="00223226"/>
    <w:rsid w:val="00252C05"/>
    <w:rsid w:val="00253BA3"/>
    <w:rsid w:val="002922F4"/>
    <w:rsid w:val="002C4018"/>
    <w:rsid w:val="002E36E5"/>
    <w:rsid w:val="002E67AA"/>
    <w:rsid w:val="002F269A"/>
    <w:rsid w:val="00353676"/>
    <w:rsid w:val="00360F67"/>
    <w:rsid w:val="00383AF2"/>
    <w:rsid w:val="003943AE"/>
    <w:rsid w:val="003A2A8A"/>
    <w:rsid w:val="003B77D8"/>
    <w:rsid w:val="003C5975"/>
    <w:rsid w:val="003D52F0"/>
    <w:rsid w:val="003E4DB4"/>
    <w:rsid w:val="00401FB3"/>
    <w:rsid w:val="00405702"/>
    <w:rsid w:val="00411016"/>
    <w:rsid w:val="00422C36"/>
    <w:rsid w:val="00425300"/>
    <w:rsid w:val="00435CEA"/>
    <w:rsid w:val="00447578"/>
    <w:rsid w:val="00450A83"/>
    <w:rsid w:val="004640EE"/>
    <w:rsid w:val="004760AF"/>
    <w:rsid w:val="00477E76"/>
    <w:rsid w:val="00486C62"/>
    <w:rsid w:val="00487C6F"/>
    <w:rsid w:val="0049197A"/>
    <w:rsid w:val="004B00C1"/>
    <w:rsid w:val="004B3D8D"/>
    <w:rsid w:val="004E0749"/>
    <w:rsid w:val="0050123C"/>
    <w:rsid w:val="00514B12"/>
    <w:rsid w:val="00543AEC"/>
    <w:rsid w:val="0055222A"/>
    <w:rsid w:val="00552931"/>
    <w:rsid w:val="00561111"/>
    <w:rsid w:val="00561BCD"/>
    <w:rsid w:val="00581B57"/>
    <w:rsid w:val="00590E29"/>
    <w:rsid w:val="005C7A86"/>
    <w:rsid w:val="005E112C"/>
    <w:rsid w:val="005E646F"/>
    <w:rsid w:val="0060545E"/>
    <w:rsid w:val="00620B33"/>
    <w:rsid w:val="00633515"/>
    <w:rsid w:val="00647158"/>
    <w:rsid w:val="006507DD"/>
    <w:rsid w:val="00663474"/>
    <w:rsid w:val="00680BE8"/>
    <w:rsid w:val="006A4C45"/>
    <w:rsid w:val="006A4EC9"/>
    <w:rsid w:val="006B0CB1"/>
    <w:rsid w:val="006E763F"/>
    <w:rsid w:val="00711D4C"/>
    <w:rsid w:val="00733344"/>
    <w:rsid w:val="007433CB"/>
    <w:rsid w:val="00775E9A"/>
    <w:rsid w:val="007A284B"/>
    <w:rsid w:val="007A3FF2"/>
    <w:rsid w:val="007A7D02"/>
    <w:rsid w:val="007C16CE"/>
    <w:rsid w:val="007C3542"/>
    <w:rsid w:val="0080553D"/>
    <w:rsid w:val="008127EA"/>
    <w:rsid w:val="008174A0"/>
    <w:rsid w:val="008375DE"/>
    <w:rsid w:val="00851C33"/>
    <w:rsid w:val="00852BC5"/>
    <w:rsid w:val="008661DD"/>
    <w:rsid w:val="00867B36"/>
    <w:rsid w:val="0087717E"/>
    <w:rsid w:val="0088697F"/>
    <w:rsid w:val="00886DE7"/>
    <w:rsid w:val="00887B64"/>
    <w:rsid w:val="0089134C"/>
    <w:rsid w:val="008951B8"/>
    <w:rsid w:val="008C0FC2"/>
    <w:rsid w:val="008C2DB8"/>
    <w:rsid w:val="008C7A22"/>
    <w:rsid w:val="008D50CD"/>
    <w:rsid w:val="008F5F56"/>
    <w:rsid w:val="009301C7"/>
    <w:rsid w:val="009355E6"/>
    <w:rsid w:val="009421F2"/>
    <w:rsid w:val="009605A3"/>
    <w:rsid w:val="00974C19"/>
    <w:rsid w:val="0098387E"/>
    <w:rsid w:val="009A6B86"/>
    <w:rsid w:val="009B1739"/>
    <w:rsid w:val="009B253F"/>
    <w:rsid w:val="009C5664"/>
    <w:rsid w:val="009F1438"/>
    <w:rsid w:val="00A00BD3"/>
    <w:rsid w:val="00A03B06"/>
    <w:rsid w:val="00A05DBC"/>
    <w:rsid w:val="00A12076"/>
    <w:rsid w:val="00A12F96"/>
    <w:rsid w:val="00A54AC0"/>
    <w:rsid w:val="00A741F8"/>
    <w:rsid w:val="00A9670D"/>
    <w:rsid w:val="00AA31AE"/>
    <w:rsid w:val="00AA6EF6"/>
    <w:rsid w:val="00AB0796"/>
    <w:rsid w:val="00AB7C48"/>
    <w:rsid w:val="00AB7E50"/>
    <w:rsid w:val="00AF6C51"/>
    <w:rsid w:val="00B01289"/>
    <w:rsid w:val="00B04613"/>
    <w:rsid w:val="00B05EE8"/>
    <w:rsid w:val="00B10B3A"/>
    <w:rsid w:val="00B24AA2"/>
    <w:rsid w:val="00B454D5"/>
    <w:rsid w:val="00B50942"/>
    <w:rsid w:val="00B75F72"/>
    <w:rsid w:val="00B930E1"/>
    <w:rsid w:val="00BA67C0"/>
    <w:rsid w:val="00BD02DA"/>
    <w:rsid w:val="00BD14DA"/>
    <w:rsid w:val="00BF057A"/>
    <w:rsid w:val="00C30F55"/>
    <w:rsid w:val="00C4599F"/>
    <w:rsid w:val="00C467D5"/>
    <w:rsid w:val="00C53271"/>
    <w:rsid w:val="00C91203"/>
    <w:rsid w:val="00CA753D"/>
    <w:rsid w:val="00CC370F"/>
    <w:rsid w:val="00CE25D3"/>
    <w:rsid w:val="00CF254E"/>
    <w:rsid w:val="00D156B0"/>
    <w:rsid w:val="00D225C2"/>
    <w:rsid w:val="00D31E5F"/>
    <w:rsid w:val="00D403BA"/>
    <w:rsid w:val="00D50332"/>
    <w:rsid w:val="00D96D34"/>
    <w:rsid w:val="00DA0800"/>
    <w:rsid w:val="00DA1ED2"/>
    <w:rsid w:val="00DC5D49"/>
    <w:rsid w:val="00DE3FAC"/>
    <w:rsid w:val="00DE4525"/>
    <w:rsid w:val="00E4167D"/>
    <w:rsid w:val="00E60A8A"/>
    <w:rsid w:val="00E62302"/>
    <w:rsid w:val="00E847BF"/>
    <w:rsid w:val="00E90A07"/>
    <w:rsid w:val="00E914FC"/>
    <w:rsid w:val="00EF0C19"/>
    <w:rsid w:val="00F07007"/>
    <w:rsid w:val="00F16111"/>
    <w:rsid w:val="00F2567F"/>
    <w:rsid w:val="00F30D36"/>
    <w:rsid w:val="00F336C5"/>
    <w:rsid w:val="00F36C46"/>
    <w:rsid w:val="00F45A80"/>
    <w:rsid w:val="00F45DDB"/>
    <w:rsid w:val="00F6706B"/>
    <w:rsid w:val="00F75B30"/>
    <w:rsid w:val="00F8346C"/>
    <w:rsid w:val="00F84ED3"/>
    <w:rsid w:val="00FC60B2"/>
    <w:rsid w:val="00FD45DC"/>
    <w:rsid w:val="00FD47C0"/>
    <w:rsid w:val="00FE5877"/>
    <w:rsid w:val="00FF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5090AD"/>
  <w15:docId w15:val="{E1DA0EB2-CB6E-4FF0-AD4F-92A97752F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DD"/>
    <w:rPr>
      <w:sz w:val="24"/>
      <w:szCs w:val="24"/>
    </w:rPr>
  </w:style>
  <w:style w:type="paragraph" w:styleId="Ttulo1">
    <w:name w:val="heading 1"/>
    <w:basedOn w:val="Normal"/>
    <w:next w:val="Normal"/>
    <w:qFormat/>
    <w:rsid w:val="006507DD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507DD"/>
    <w:pPr>
      <w:keepNext/>
      <w:ind w:left="5760"/>
      <w:outlineLvl w:val="1"/>
    </w:pPr>
    <w:rPr>
      <w:b/>
      <w:bCs/>
      <w:i/>
      <w:iCs/>
    </w:rPr>
  </w:style>
  <w:style w:type="paragraph" w:styleId="Ttulo3">
    <w:name w:val="heading 3"/>
    <w:basedOn w:val="Normal"/>
    <w:next w:val="Normal"/>
    <w:qFormat/>
    <w:rsid w:val="006507DD"/>
    <w:pPr>
      <w:keepNext/>
      <w:spacing w:line="360" w:lineRule="auto"/>
      <w:jc w:val="right"/>
      <w:outlineLvl w:val="2"/>
    </w:pPr>
    <w:rPr>
      <w:b/>
      <w:bCs/>
      <w:i/>
      <w:iCs/>
      <w:sz w:val="28"/>
    </w:rPr>
  </w:style>
  <w:style w:type="paragraph" w:styleId="Ttulo4">
    <w:name w:val="heading 4"/>
    <w:basedOn w:val="Normal"/>
    <w:next w:val="Normal"/>
    <w:qFormat/>
    <w:rsid w:val="006507DD"/>
    <w:pPr>
      <w:keepNext/>
      <w:spacing w:line="360" w:lineRule="auto"/>
      <w:jc w:val="right"/>
      <w:outlineLvl w:val="3"/>
    </w:pPr>
    <w:rPr>
      <w:i/>
      <w:iCs/>
      <w:sz w:val="28"/>
    </w:rPr>
  </w:style>
  <w:style w:type="paragraph" w:styleId="Ttulo6">
    <w:name w:val="heading 6"/>
    <w:basedOn w:val="Normal"/>
    <w:next w:val="Normal"/>
    <w:qFormat/>
    <w:rsid w:val="006507DD"/>
    <w:pPr>
      <w:keepNext/>
      <w:jc w:val="right"/>
      <w:outlineLvl w:val="5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507D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507DD"/>
    <w:pPr>
      <w:tabs>
        <w:tab w:val="center" w:pos="4419"/>
        <w:tab w:val="right" w:pos="8838"/>
      </w:tabs>
    </w:pPr>
  </w:style>
  <w:style w:type="paragraph" w:customStyle="1" w:styleId="-PGINA-">
    <w:name w:val="- PÁGINA -"/>
    <w:rsid w:val="006507DD"/>
    <w:rPr>
      <w:sz w:val="24"/>
      <w:szCs w:val="24"/>
    </w:rPr>
  </w:style>
  <w:style w:type="paragraph" w:styleId="Corpodetexto">
    <w:name w:val="Body Text"/>
    <w:basedOn w:val="Normal"/>
    <w:rsid w:val="006507DD"/>
    <w:pPr>
      <w:spacing w:after="120"/>
    </w:pPr>
    <w:rPr>
      <w:szCs w:val="20"/>
    </w:rPr>
  </w:style>
  <w:style w:type="paragraph" w:styleId="Recuodecorpodetexto">
    <w:name w:val="Body Text Indent"/>
    <w:basedOn w:val="Normal"/>
    <w:rsid w:val="006507DD"/>
    <w:pPr>
      <w:spacing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MapadoDocumento">
    <w:name w:val="Document Map"/>
    <w:basedOn w:val="Normal"/>
    <w:semiHidden/>
    <w:rsid w:val="006507DD"/>
    <w:pPr>
      <w:shd w:val="clear" w:color="auto" w:fill="000080"/>
    </w:pPr>
    <w:rPr>
      <w:rFonts w:ascii="Tahoma" w:hAnsi="Tahoma" w:cs="Courier New"/>
    </w:rPr>
  </w:style>
  <w:style w:type="paragraph" w:styleId="Textodebalo">
    <w:name w:val="Balloon Text"/>
    <w:basedOn w:val="Normal"/>
    <w:link w:val="TextodebaloChar"/>
    <w:rsid w:val="00543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3AE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07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E074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509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1332</Words>
  <Characters>7194</Characters>
  <Application>Microsoft Office Word</Application>
  <DocSecurity>0</DocSecurity>
  <Lines>59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</vt:lpstr>
    </vt:vector>
  </TitlesOfParts>
  <Company>Prefeitura Municipal da Barra do Quaraí-RS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</dc:title>
  <dc:creator>Secretaria de Administração e Planejamento</dc:creator>
  <cp:lastModifiedBy>Usuário do Windows</cp:lastModifiedBy>
  <cp:revision>12</cp:revision>
  <cp:lastPrinted>2025-05-22T14:29:00Z</cp:lastPrinted>
  <dcterms:created xsi:type="dcterms:W3CDTF">2025-05-22T14:20:00Z</dcterms:created>
  <dcterms:modified xsi:type="dcterms:W3CDTF">2025-05-22T14:30:00Z</dcterms:modified>
</cp:coreProperties>
</file>