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2404C" w14:textId="5E381D95" w:rsidR="00D514C6" w:rsidRPr="00F97566" w:rsidRDefault="00D514C6" w:rsidP="00F97566">
      <w:pPr>
        <w:ind w:firstLine="567"/>
        <w:jc w:val="center"/>
        <w:rPr>
          <w:rFonts w:ascii="Arial" w:eastAsia="Calibri" w:hAnsi="Arial" w:cs="Arial"/>
          <w:b/>
          <w:sz w:val="24"/>
          <w:szCs w:val="24"/>
        </w:rPr>
      </w:pPr>
      <w:r w:rsidRPr="00F97566">
        <w:rPr>
          <w:rFonts w:ascii="Arial" w:eastAsia="Calibri" w:hAnsi="Arial" w:cs="Arial"/>
          <w:b/>
          <w:sz w:val="24"/>
          <w:szCs w:val="24"/>
        </w:rPr>
        <w:t xml:space="preserve">Projeto de Lei nº </w:t>
      </w:r>
      <w:r w:rsidR="00F97566" w:rsidRPr="00F97566">
        <w:rPr>
          <w:rFonts w:ascii="Arial" w:eastAsia="Calibri" w:hAnsi="Arial" w:cs="Arial"/>
          <w:b/>
          <w:sz w:val="24"/>
          <w:szCs w:val="24"/>
        </w:rPr>
        <w:t>073</w:t>
      </w:r>
      <w:r w:rsidRPr="00F97566">
        <w:rPr>
          <w:rFonts w:ascii="Arial" w:eastAsia="Calibri" w:hAnsi="Arial" w:cs="Arial"/>
          <w:b/>
          <w:sz w:val="24"/>
          <w:szCs w:val="24"/>
        </w:rPr>
        <w:t>/20</w:t>
      </w:r>
      <w:r w:rsidR="00276AA3" w:rsidRPr="00F97566">
        <w:rPr>
          <w:rFonts w:ascii="Arial" w:eastAsia="Calibri" w:hAnsi="Arial" w:cs="Arial"/>
          <w:b/>
          <w:sz w:val="24"/>
          <w:szCs w:val="24"/>
        </w:rPr>
        <w:t>2</w:t>
      </w:r>
      <w:r w:rsidR="00367E6F" w:rsidRPr="00F97566">
        <w:rPr>
          <w:rFonts w:ascii="Arial" w:eastAsia="Calibri" w:hAnsi="Arial" w:cs="Arial"/>
          <w:b/>
          <w:sz w:val="24"/>
          <w:szCs w:val="24"/>
        </w:rPr>
        <w:t>5</w:t>
      </w:r>
      <w:r w:rsidRPr="00F97566">
        <w:rPr>
          <w:rFonts w:ascii="Arial" w:eastAsia="Calibri" w:hAnsi="Arial" w:cs="Arial"/>
          <w:b/>
          <w:sz w:val="24"/>
          <w:szCs w:val="24"/>
        </w:rPr>
        <w:t>,</w:t>
      </w:r>
    </w:p>
    <w:p w14:paraId="37C974AF" w14:textId="3B278DDE" w:rsidR="00D514C6" w:rsidRPr="00367E6F" w:rsidRDefault="00D514C6" w:rsidP="00F97566">
      <w:pPr>
        <w:ind w:firstLine="567"/>
        <w:jc w:val="center"/>
        <w:rPr>
          <w:rFonts w:ascii="Arial" w:eastAsia="Calibri" w:hAnsi="Arial" w:cs="Arial"/>
          <w:b/>
          <w:sz w:val="22"/>
          <w:szCs w:val="22"/>
        </w:rPr>
      </w:pPr>
      <w:proofErr w:type="gramStart"/>
      <w:r w:rsidRPr="00367E6F">
        <w:rPr>
          <w:rFonts w:ascii="Arial" w:eastAsia="Calibri" w:hAnsi="Arial" w:cs="Arial"/>
          <w:b/>
          <w:sz w:val="22"/>
          <w:szCs w:val="22"/>
        </w:rPr>
        <w:t>de</w:t>
      </w:r>
      <w:proofErr w:type="gramEnd"/>
      <w:r w:rsidRPr="00367E6F">
        <w:rPr>
          <w:rFonts w:ascii="Arial" w:eastAsia="Calibri" w:hAnsi="Arial" w:cs="Arial"/>
          <w:b/>
          <w:sz w:val="22"/>
          <w:szCs w:val="22"/>
        </w:rPr>
        <w:t xml:space="preserve"> </w:t>
      </w:r>
      <w:r w:rsidR="00F97566">
        <w:rPr>
          <w:rFonts w:ascii="Arial" w:eastAsia="Calibri" w:hAnsi="Arial" w:cs="Arial"/>
          <w:b/>
          <w:sz w:val="22"/>
          <w:szCs w:val="22"/>
        </w:rPr>
        <w:t>30</w:t>
      </w:r>
      <w:r w:rsidRPr="00367E6F">
        <w:rPr>
          <w:rFonts w:ascii="Arial" w:eastAsia="Calibri" w:hAnsi="Arial" w:cs="Arial"/>
          <w:b/>
          <w:sz w:val="22"/>
          <w:szCs w:val="22"/>
        </w:rPr>
        <w:t xml:space="preserve"> de </w:t>
      </w:r>
      <w:r w:rsidR="00367E6F" w:rsidRPr="00367E6F">
        <w:rPr>
          <w:rFonts w:ascii="Arial" w:eastAsia="Calibri" w:hAnsi="Arial" w:cs="Arial"/>
          <w:b/>
          <w:sz w:val="22"/>
          <w:szCs w:val="22"/>
        </w:rPr>
        <w:t>outubro</w:t>
      </w:r>
      <w:r w:rsidRPr="00367E6F">
        <w:rPr>
          <w:rFonts w:ascii="Arial" w:eastAsia="Calibri" w:hAnsi="Arial" w:cs="Arial"/>
          <w:b/>
          <w:sz w:val="22"/>
          <w:szCs w:val="22"/>
        </w:rPr>
        <w:t xml:space="preserve"> de 20</w:t>
      </w:r>
      <w:r w:rsidR="00276AA3" w:rsidRPr="00367E6F">
        <w:rPr>
          <w:rFonts w:ascii="Arial" w:eastAsia="Calibri" w:hAnsi="Arial" w:cs="Arial"/>
          <w:b/>
          <w:sz w:val="22"/>
          <w:szCs w:val="22"/>
        </w:rPr>
        <w:t>2</w:t>
      </w:r>
      <w:r w:rsidR="00367E6F" w:rsidRPr="00367E6F">
        <w:rPr>
          <w:rFonts w:ascii="Arial" w:eastAsia="Calibri" w:hAnsi="Arial" w:cs="Arial"/>
          <w:b/>
          <w:sz w:val="22"/>
          <w:szCs w:val="22"/>
        </w:rPr>
        <w:t>5</w:t>
      </w:r>
      <w:r w:rsidRPr="00367E6F">
        <w:rPr>
          <w:rFonts w:ascii="Arial" w:eastAsia="Calibri" w:hAnsi="Arial" w:cs="Arial"/>
          <w:b/>
          <w:sz w:val="22"/>
          <w:szCs w:val="22"/>
        </w:rPr>
        <w:t>.</w:t>
      </w:r>
    </w:p>
    <w:p w14:paraId="3D1F1F42" w14:textId="77777777" w:rsidR="00977C24" w:rsidRPr="00367E6F" w:rsidRDefault="00977C24" w:rsidP="00117DF1">
      <w:pPr>
        <w:spacing w:line="360" w:lineRule="auto"/>
        <w:ind w:left="4536"/>
        <w:jc w:val="both"/>
        <w:rPr>
          <w:rFonts w:ascii="Arial" w:eastAsia="Calibri" w:hAnsi="Arial" w:cs="Arial"/>
          <w:b/>
          <w:sz w:val="22"/>
          <w:szCs w:val="22"/>
        </w:rPr>
      </w:pPr>
    </w:p>
    <w:p w14:paraId="56448DF5" w14:textId="3CBD018E" w:rsidR="00627DCD" w:rsidRPr="00367E6F" w:rsidRDefault="00D514C6" w:rsidP="00F97566">
      <w:pPr>
        <w:ind w:left="4536"/>
        <w:jc w:val="both"/>
        <w:rPr>
          <w:rFonts w:ascii="Arial" w:eastAsia="Calibri" w:hAnsi="Arial" w:cs="Arial"/>
          <w:b/>
          <w:i/>
          <w:sz w:val="22"/>
          <w:szCs w:val="22"/>
        </w:rPr>
      </w:pPr>
      <w:r w:rsidRPr="00367E6F">
        <w:rPr>
          <w:rFonts w:ascii="Arial" w:eastAsia="Calibri" w:hAnsi="Arial" w:cs="Arial"/>
          <w:b/>
          <w:i/>
          <w:sz w:val="22"/>
          <w:szCs w:val="22"/>
        </w:rPr>
        <w:t>“</w:t>
      </w:r>
      <w:r w:rsidR="00627DCD" w:rsidRPr="00367E6F">
        <w:rPr>
          <w:rFonts w:ascii="Arial" w:eastAsia="Calibri" w:hAnsi="Arial" w:cs="Arial"/>
          <w:b/>
          <w:i/>
          <w:sz w:val="22"/>
          <w:szCs w:val="22"/>
        </w:rPr>
        <w:t>Dispõe sobre as diretrizes orçamentárias para o exercício financeiro de 20</w:t>
      </w:r>
      <w:r w:rsidR="002C5935" w:rsidRPr="00367E6F">
        <w:rPr>
          <w:rFonts w:ascii="Arial" w:eastAsia="Calibri" w:hAnsi="Arial" w:cs="Arial"/>
          <w:b/>
          <w:i/>
          <w:sz w:val="22"/>
          <w:szCs w:val="22"/>
        </w:rPr>
        <w:t>2</w:t>
      </w:r>
      <w:r w:rsidR="00373DBC">
        <w:rPr>
          <w:rFonts w:ascii="Arial" w:eastAsia="Calibri" w:hAnsi="Arial" w:cs="Arial"/>
          <w:b/>
          <w:i/>
          <w:sz w:val="22"/>
          <w:szCs w:val="22"/>
        </w:rPr>
        <w:t>6</w:t>
      </w:r>
      <w:r w:rsidRPr="00367E6F">
        <w:rPr>
          <w:rFonts w:ascii="Arial" w:eastAsia="Calibri" w:hAnsi="Arial" w:cs="Arial"/>
          <w:b/>
          <w:i/>
          <w:sz w:val="22"/>
          <w:szCs w:val="22"/>
        </w:rPr>
        <w:t>”</w:t>
      </w:r>
      <w:r w:rsidR="00627DCD" w:rsidRPr="00367E6F">
        <w:rPr>
          <w:rFonts w:ascii="Arial" w:eastAsia="Calibri" w:hAnsi="Arial" w:cs="Arial"/>
          <w:b/>
          <w:i/>
          <w:sz w:val="22"/>
          <w:szCs w:val="22"/>
        </w:rPr>
        <w:t>.</w:t>
      </w:r>
    </w:p>
    <w:p w14:paraId="76CAAF25" w14:textId="77777777" w:rsidR="00B674B6" w:rsidRPr="00367E6F" w:rsidRDefault="00B674B6" w:rsidP="00152154">
      <w:pPr>
        <w:spacing w:line="360" w:lineRule="auto"/>
        <w:ind w:left="4536"/>
        <w:jc w:val="both"/>
        <w:rPr>
          <w:rFonts w:ascii="Arial" w:eastAsia="Calibri" w:hAnsi="Arial" w:cs="Arial"/>
          <w:b/>
          <w:sz w:val="22"/>
          <w:szCs w:val="22"/>
        </w:rPr>
      </w:pPr>
    </w:p>
    <w:p w14:paraId="12739292" w14:textId="587042EC" w:rsidR="00B674B6" w:rsidRPr="00367E6F" w:rsidRDefault="00373DBC" w:rsidP="00152154">
      <w:pPr>
        <w:spacing w:after="160" w:line="360" w:lineRule="auto"/>
        <w:ind w:firstLine="567"/>
        <w:jc w:val="both"/>
        <w:rPr>
          <w:rFonts w:ascii="Arial" w:eastAsia="Calibri" w:hAnsi="Arial" w:cs="Arial"/>
          <w:sz w:val="22"/>
          <w:szCs w:val="22"/>
        </w:rPr>
      </w:pPr>
      <w:r>
        <w:rPr>
          <w:rFonts w:ascii="Arial" w:eastAsia="Calibri" w:hAnsi="Arial" w:cs="Arial"/>
          <w:b/>
          <w:sz w:val="22"/>
          <w:szCs w:val="22"/>
        </w:rPr>
        <w:t>MAHER JABER MAHMUD</w:t>
      </w:r>
      <w:r w:rsidR="00B674B6" w:rsidRPr="00367E6F">
        <w:rPr>
          <w:rFonts w:ascii="Arial" w:eastAsia="Calibri" w:hAnsi="Arial" w:cs="Arial"/>
          <w:sz w:val="22"/>
          <w:szCs w:val="22"/>
        </w:rPr>
        <w:t>, PREFEITO MUNICIPAL</w:t>
      </w:r>
      <w:r w:rsidR="007D5DF9" w:rsidRPr="00367E6F">
        <w:rPr>
          <w:rFonts w:ascii="Arial" w:eastAsia="Calibri" w:hAnsi="Arial" w:cs="Arial"/>
          <w:sz w:val="22"/>
          <w:szCs w:val="22"/>
        </w:rPr>
        <w:t xml:space="preserve"> </w:t>
      </w:r>
      <w:r w:rsidR="00B674B6" w:rsidRPr="00367E6F">
        <w:rPr>
          <w:rFonts w:ascii="Arial" w:eastAsia="Calibri" w:hAnsi="Arial" w:cs="Arial"/>
          <w:sz w:val="22"/>
          <w:szCs w:val="22"/>
        </w:rPr>
        <w:t xml:space="preserve">DE BARRA DO QUARAÍ, Estado do Rio Grande do Sul, no uso de suas atribuições legais, no uso de suas atribuições legais, de acordo com o disposto no inciso XII, do artigo 96, da Lei Orgânica do Município, faço saber que a Câmara Municipal aprovou e eu SANCIONO e promulgo a seguinte </w:t>
      </w:r>
      <w:r>
        <w:rPr>
          <w:rFonts w:ascii="Arial" w:eastAsia="Calibri" w:hAnsi="Arial" w:cs="Arial"/>
          <w:sz w:val="22"/>
          <w:szCs w:val="22"/>
        </w:rPr>
        <w:t>lei</w:t>
      </w:r>
      <w:r w:rsidR="00B674B6" w:rsidRPr="00367E6F">
        <w:rPr>
          <w:rFonts w:ascii="Arial" w:eastAsia="Calibri" w:hAnsi="Arial" w:cs="Arial"/>
          <w:sz w:val="22"/>
          <w:szCs w:val="22"/>
        </w:rPr>
        <w:t>:</w:t>
      </w:r>
    </w:p>
    <w:p w14:paraId="1F06DF20" w14:textId="77777777" w:rsidR="00627DCD" w:rsidRPr="00367E6F" w:rsidRDefault="00627DCD" w:rsidP="00152154">
      <w:pPr>
        <w:spacing w:line="360" w:lineRule="auto"/>
        <w:ind w:firstLine="567"/>
        <w:jc w:val="both"/>
        <w:rPr>
          <w:rFonts w:ascii="Arial" w:eastAsia="Calibri" w:hAnsi="Arial" w:cs="Arial"/>
          <w:sz w:val="22"/>
          <w:szCs w:val="22"/>
        </w:rPr>
      </w:pPr>
    </w:p>
    <w:p w14:paraId="50D689A1"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Capítulo I - Disposições Preliminares</w:t>
      </w:r>
    </w:p>
    <w:p w14:paraId="516AD3EF" w14:textId="77777777" w:rsidR="00367E6F" w:rsidRPr="00367E6F" w:rsidRDefault="00367E6F" w:rsidP="00152154">
      <w:pPr>
        <w:spacing w:line="360" w:lineRule="auto"/>
        <w:jc w:val="both"/>
        <w:rPr>
          <w:rFonts w:ascii="Arial" w:hAnsi="Arial" w:cs="Arial"/>
          <w:sz w:val="22"/>
          <w:szCs w:val="22"/>
        </w:rPr>
      </w:pPr>
    </w:p>
    <w:p w14:paraId="0A5147A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1º Ficam estabelecidas, em cumprimento ao disposto no art. 165, § 2º, da Constituição Federal, no art.</w:t>
      </w:r>
      <w:r w:rsidRPr="00367E6F">
        <w:rPr>
          <w:rFonts w:ascii="Arial" w:hAnsi="Arial" w:cs="Arial"/>
          <w:sz w:val="22"/>
          <w:szCs w:val="22"/>
        </w:rPr>
        <w:tab/>
      </w:r>
      <w:proofErr w:type="gramStart"/>
      <w:r w:rsidRPr="00367E6F">
        <w:rPr>
          <w:rFonts w:ascii="Arial" w:hAnsi="Arial" w:cs="Arial"/>
          <w:sz w:val="22"/>
          <w:szCs w:val="22"/>
        </w:rPr>
        <w:t>da</w:t>
      </w:r>
      <w:proofErr w:type="gramEnd"/>
      <w:r w:rsidRPr="00367E6F">
        <w:rPr>
          <w:rFonts w:ascii="Arial" w:hAnsi="Arial" w:cs="Arial"/>
          <w:sz w:val="22"/>
          <w:szCs w:val="22"/>
        </w:rPr>
        <w:t xml:space="preserve"> Lei   Orgânica do Município, e na Lei Complementar nº 101, de 04 de maio de 2000, as diretrizes gerais para elaboração do orçamento do Município, relativas ao exercício de 2026, compreendendo:</w:t>
      </w:r>
    </w:p>
    <w:p w14:paraId="6B3589C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7FF2BFFF" w14:textId="0D07F076"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 - </w:t>
      </w:r>
      <w:r w:rsidR="00373DBC" w:rsidRPr="00367E6F">
        <w:rPr>
          <w:rFonts w:ascii="Arial" w:hAnsi="Arial" w:cs="Arial"/>
          <w:sz w:val="22"/>
          <w:szCs w:val="22"/>
        </w:rPr>
        <w:t xml:space="preserve">as metas </w:t>
      </w:r>
      <w:r w:rsidR="00373DBC">
        <w:rPr>
          <w:rFonts w:ascii="Arial" w:hAnsi="Arial" w:cs="Arial"/>
          <w:sz w:val="22"/>
          <w:szCs w:val="22"/>
        </w:rPr>
        <w:t>e</w:t>
      </w:r>
      <w:r w:rsidR="00373DBC" w:rsidRPr="00367E6F">
        <w:rPr>
          <w:rFonts w:ascii="Arial" w:hAnsi="Arial" w:cs="Arial"/>
          <w:sz w:val="22"/>
          <w:szCs w:val="22"/>
        </w:rPr>
        <w:t xml:space="preserve"> as prioridades</w:t>
      </w:r>
      <w:r w:rsidRPr="00367E6F">
        <w:rPr>
          <w:rFonts w:ascii="Arial" w:hAnsi="Arial" w:cs="Arial"/>
          <w:sz w:val="22"/>
          <w:szCs w:val="22"/>
        </w:rPr>
        <w:t xml:space="preserve"> da administração municipal;</w:t>
      </w:r>
    </w:p>
    <w:p w14:paraId="1EBCA8D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46A584F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a organização e estrutura do orçamento;</w:t>
      </w:r>
    </w:p>
    <w:p w14:paraId="56EBABA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2A26473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III - as diretrizes para elaboração e execução do orçamento e suas alterações; </w:t>
      </w:r>
    </w:p>
    <w:p w14:paraId="1987FA3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109761B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as disposições relativas à dívida pública municipal;</w:t>
      </w:r>
    </w:p>
    <w:p w14:paraId="1A8C200B" w14:textId="77777777" w:rsidR="00367E6F" w:rsidRPr="00367E6F" w:rsidRDefault="00367E6F" w:rsidP="00152154">
      <w:pPr>
        <w:spacing w:line="360" w:lineRule="auto"/>
        <w:jc w:val="both"/>
        <w:rPr>
          <w:rFonts w:ascii="Arial" w:hAnsi="Arial" w:cs="Arial"/>
          <w:sz w:val="22"/>
          <w:szCs w:val="22"/>
        </w:rPr>
      </w:pPr>
    </w:p>
    <w:p w14:paraId="0CB5FDD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 - as disposições relativas às despesas do Município com pessoal e encargos sociais;</w:t>
      </w:r>
    </w:p>
    <w:p w14:paraId="3CD72121" w14:textId="77777777" w:rsidR="00367E6F" w:rsidRPr="00367E6F" w:rsidRDefault="00367E6F" w:rsidP="00152154">
      <w:pPr>
        <w:spacing w:line="360" w:lineRule="auto"/>
        <w:jc w:val="both"/>
        <w:rPr>
          <w:rFonts w:ascii="Arial" w:hAnsi="Arial" w:cs="Arial"/>
          <w:sz w:val="22"/>
          <w:szCs w:val="22"/>
        </w:rPr>
      </w:pPr>
      <w:proofErr w:type="gramStart"/>
      <w:r w:rsidRPr="00367E6F">
        <w:rPr>
          <w:rFonts w:ascii="Arial" w:hAnsi="Arial" w:cs="Arial"/>
          <w:sz w:val="22"/>
          <w:szCs w:val="22"/>
        </w:rPr>
        <w:t>e</w:t>
      </w:r>
      <w:proofErr w:type="gramEnd"/>
    </w:p>
    <w:p w14:paraId="241EBF8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VI - as disposições sobre alterações na legislação tributária;  </w:t>
      </w:r>
    </w:p>
    <w:p w14:paraId="4AA6CEB9" w14:textId="77777777" w:rsidR="00367E6F" w:rsidRPr="00367E6F" w:rsidRDefault="00367E6F" w:rsidP="00152154">
      <w:pPr>
        <w:spacing w:line="360" w:lineRule="auto"/>
        <w:jc w:val="both"/>
        <w:rPr>
          <w:rFonts w:ascii="Arial" w:hAnsi="Arial" w:cs="Arial"/>
          <w:sz w:val="22"/>
          <w:szCs w:val="22"/>
        </w:rPr>
      </w:pPr>
    </w:p>
    <w:p w14:paraId="7C5574E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 - as disposições gerais.</w:t>
      </w:r>
    </w:p>
    <w:p w14:paraId="7571EE98" w14:textId="77777777" w:rsidR="00367E6F" w:rsidRPr="00367E6F" w:rsidRDefault="00367E6F" w:rsidP="00152154">
      <w:pPr>
        <w:spacing w:line="360" w:lineRule="auto"/>
        <w:jc w:val="both"/>
        <w:rPr>
          <w:rFonts w:ascii="Arial" w:hAnsi="Arial" w:cs="Arial"/>
          <w:sz w:val="22"/>
          <w:szCs w:val="22"/>
        </w:rPr>
      </w:pPr>
    </w:p>
    <w:p w14:paraId="2EDB3E0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Integram esta lei os seguintes anexos:</w:t>
      </w:r>
    </w:p>
    <w:p w14:paraId="2BE728F3" w14:textId="77777777" w:rsidR="00367E6F" w:rsidRPr="00367E6F" w:rsidRDefault="00367E6F" w:rsidP="00152154">
      <w:pPr>
        <w:spacing w:line="360" w:lineRule="auto"/>
        <w:jc w:val="both"/>
        <w:rPr>
          <w:rFonts w:ascii="Arial" w:hAnsi="Arial" w:cs="Arial"/>
          <w:sz w:val="22"/>
          <w:szCs w:val="22"/>
        </w:rPr>
      </w:pPr>
    </w:p>
    <w:p w14:paraId="5E1AB1AA" w14:textId="77777777" w:rsidR="00367E6F" w:rsidRPr="00367E6F" w:rsidRDefault="00367E6F" w:rsidP="00152154">
      <w:pPr>
        <w:spacing w:line="360" w:lineRule="auto"/>
        <w:ind w:firstLine="708"/>
        <w:jc w:val="both"/>
        <w:rPr>
          <w:rFonts w:ascii="Arial" w:hAnsi="Arial" w:cs="Arial"/>
          <w:sz w:val="22"/>
          <w:szCs w:val="22"/>
        </w:rPr>
      </w:pPr>
      <w:r w:rsidRPr="00367E6F">
        <w:rPr>
          <w:rFonts w:ascii="Arial" w:hAnsi="Arial" w:cs="Arial"/>
          <w:sz w:val="22"/>
          <w:szCs w:val="22"/>
        </w:rPr>
        <w:t>I - Anexo I, de metas fiscais, composto dos demonstrativos:</w:t>
      </w:r>
    </w:p>
    <w:p w14:paraId="411EBA3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a) das metas fiscais anuais de acordo com o art. 4º, § 1o, da Lei Complementar nº 101/2000, acompanhado da memória e metodologia de cálculo;</w:t>
      </w:r>
    </w:p>
    <w:p w14:paraId="52DAF306" w14:textId="77777777" w:rsidR="00367E6F" w:rsidRPr="00367E6F" w:rsidRDefault="00367E6F" w:rsidP="00152154">
      <w:pPr>
        <w:spacing w:line="360" w:lineRule="auto"/>
        <w:jc w:val="both"/>
        <w:rPr>
          <w:rFonts w:ascii="Arial" w:hAnsi="Arial" w:cs="Arial"/>
          <w:sz w:val="22"/>
          <w:szCs w:val="22"/>
        </w:rPr>
      </w:pPr>
    </w:p>
    <w:p w14:paraId="34AA109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b) da avaliação do cumprimento das metas fiscais relativas ao ano de 2024;</w:t>
      </w:r>
    </w:p>
    <w:p w14:paraId="7B4C0BEE" w14:textId="77777777" w:rsidR="00367E6F" w:rsidRPr="00367E6F" w:rsidRDefault="00367E6F" w:rsidP="00152154">
      <w:pPr>
        <w:spacing w:line="360" w:lineRule="auto"/>
        <w:jc w:val="both"/>
        <w:rPr>
          <w:rFonts w:ascii="Arial" w:hAnsi="Arial" w:cs="Arial"/>
          <w:sz w:val="22"/>
          <w:szCs w:val="22"/>
        </w:rPr>
      </w:pPr>
    </w:p>
    <w:p w14:paraId="2F72B2C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c) das metas fiscais previstas para 2026, 2027 e 2028, comparadas com as fixadas nos exercícios de 2023, 2024 e 2025;</w:t>
      </w:r>
    </w:p>
    <w:p w14:paraId="5E4260BA" w14:textId="77777777" w:rsidR="00367E6F" w:rsidRPr="00367E6F" w:rsidRDefault="00367E6F" w:rsidP="00152154">
      <w:pPr>
        <w:spacing w:line="360" w:lineRule="auto"/>
        <w:jc w:val="both"/>
        <w:rPr>
          <w:rFonts w:ascii="Arial" w:hAnsi="Arial" w:cs="Arial"/>
          <w:sz w:val="22"/>
          <w:szCs w:val="22"/>
        </w:rPr>
      </w:pPr>
    </w:p>
    <w:p w14:paraId="33859BE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d) da evolução do patrimônio líquido, conforme o art. 4º, § 2º, inciso III, da Lei Complementar nº 101/2000;</w:t>
      </w:r>
    </w:p>
    <w:p w14:paraId="27B9FE8D" w14:textId="77777777" w:rsidR="00367E6F" w:rsidRPr="00367E6F" w:rsidRDefault="00367E6F" w:rsidP="00152154">
      <w:pPr>
        <w:spacing w:line="360" w:lineRule="auto"/>
        <w:jc w:val="both"/>
        <w:rPr>
          <w:rFonts w:ascii="Arial" w:hAnsi="Arial" w:cs="Arial"/>
          <w:sz w:val="22"/>
          <w:szCs w:val="22"/>
        </w:rPr>
      </w:pPr>
    </w:p>
    <w:p w14:paraId="25672BB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e) da origem e aplicação dos recursos obtidos com a alienação de ativos, em cumprimento ao disposto no art. 4º, § 2º, inciso III, da Lei Complementar nº 101/2000;</w:t>
      </w:r>
    </w:p>
    <w:p w14:paraId="0204995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f) da avaliação da situação financeira e atuarial do Regime Próprio de Previdência dos Servidores Públicos Municipais, de acordo com o art. 4º, § 2º, inciso IV, da Lei Complementar nº 101/2000;</w:t>
      </w:r>
    </w:p>
    <w:p w14:paraId="057B8F9A" w14:textId="77777777" w:rsidR="00367E6F" w:rsidRPr="00367E6F" w:rsidRDefault="00367E6F" w:rsidP="00152154">
      <w:pPr>
        <w:spacing w:line="360" w:lineRule="auto"/>
        <w:jc w:val="both"/>
        <w:rPr>
          <w:rFonts w:ascii="Arial" w:hAnsi="Arial" w:cs="Arial"/>
          <w:sz w:val="22"/>
          <w:szCs w:val="22"/>
        </w:rPr>
      </w:pPr>
    </w:p>
    <w:p w14:paraId="7040B72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g) da estimativa e compensação da renúncia de receita, conforme art. 4º, § 2º, inciso V, da Lei Complementar nº 101/2000;</w:t>
      </w:r>
    </w:p>
    <w:p w14:paraId="7DBE2F96" w14:textId="77777777" w:rsidR="00367E6F" w:rsidRPr="00367E6F" w:rsidRDefault="00367E6F" w:rsidP="00152154">
      <w:pPr>
        <w:spacing w:line="360" w:lineRule="auto"/>
        <w:jc w:val="both"/>
        <w:rPr>
          <w:rFonts w:ascii="Arial" w:hAnsi="Arial" w:cs="Arial"/>
          <w:sz w:val="22"/>
          <w:szCs w:val="22"/>
        </w:rPr>
      </w:pPr>
    </w:p>
    <w:p w14:paraId="043490D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h)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6FA571FA" w14:textId="77777777" w:rsidR="00367E6F" w:rsidRPr="00367E6F" w:rsidRDefault="00367E6F" w:rsidP="00152154">
      <w:pPr>
        <w:spacing w:line="360" w:lineRule="auto"/>
        <w:jc w:val="both"/>
        <w:rPr>
          <w:rFonts w:ascii="Arial" w:hAnsi="Arial" w:cs="Arial"/>
          <w:sz w:val="22"/>
          <w:szCs w:val="22"/>
        </w:rPr>
      </w:pPr>
    </w:p>
    <w:p w14:paraId="391276E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Anexo II, de Riscos Fiscais e providências, contendo a avaliação dos riscos orçamentários e os passivos contingentes capazes de afetar as contas públicas, em cumprimento ao art. 4º, § 3º, da Lei Complementar nº 101/2000.</w:t>
      </w:r>
    </w:p>
    <w:p w14:paraId="1468A27D" w14:textId="77777777" w:rsidR="00367E6F" w:rsidRPr="00367E6F" w:rsidRDefault="00367E6F" w:rsidP="00152154">
      <w:pPr>
        <w:spacing w:line="360" w:lineRule="auto"/>
        <w:jc w:val="both"/>
        <w:rPr>
          <w:rFonts w:ascii="Arial" w:hAnsi="Arial" w:cs="Arial"/>
          <w:sz w:val="22"/>
          <w:szCs w:val="22"/>
        </w:rPr>
      </w:pPr>
    </w:p>
    <w:p w14:paraId="0D2E40B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4275AC3C" w14:textId="77777777" w:rsidR="00367E6F" w:rsidRPr="00367E6F" w:rsidRDefault="00367E6F" w:rsidP="00152154">
      <w:pPr>
        <w:spacing w:line="360" w:lineRule="auto"/>
        <w:jc w:val="both"/>
        <w:rPr>
          <w:rFonts w:ascii="Arial" w:hAnsi="Arial" w:cs="Arial"/>
          <w:sz w:val="22"/>
          <w:szCs w:val="22"/>
        </w:rPr>
      </w:pPr>
    </w:p>
    <w:p w14:paraId="375D480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IV - Anexo IV, informando as despesas para conservação do patrimônio público e para os projetos em andamento, em cumprimento ao disposto no art. 45 da Lei Complementar nº 101, de 2000.</w:t>
      </w:r>
    </w:p>
    <w:p w14:paraId="10A0D9EF" w14:textId="77777777" w:rsidR="00367E6F" w:rsidRPr="00367E6F" w:rsidRDefault="00367E6F" w:rsidP="00152154">
      <w:pPr>
        <w:spacing w:line="360" w:lineRule="auto"/>
        <w:jc w:val="both"/>
        <w:rPr>
          <w:rFonts w:ascii="Arial" w:hAnsi="Arial" w:cs="Arial"/>
          <w:sz w:val="22"/>
          <w:szCs w:val="22"/>
        </w:rPr>
      </w:pPr>
    </w:p>
    <w:p w14:paraId="05D571CE" w14:textId="77777777" w:rsidR="00367E6F" w:rsidRPr="00367E6F" w:rsidRDefault="00367E6F" w:rsidP="00152154">
      <w:pPr>
        <w:spacing w:line="360" w:lineRule="auto"/>
        <w:jc w:val="both"/>
        <w:rPr>
          <w:rFonts w:ascii="Arial" w:hAnsi="Arial" w:cs="Arial"/>
          <w:sz w:val="22"/>
          <w:szCs w:val="22"/>
        </w:rPr>
      </w:pPr>
    </w:p>
    <w:p w14:paraId="687BA65A"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Capítulo II - Das Metas e Prioridades da Administração Pública Municipal</w:t>
      </w:r>
    </w:p>
    <w:p w14:paraId="6AA9C593" w14:textId="77777777" w:rsidR="00367E6F" w:rsidRPr="00367E6F" w:rsidRDefault="00367E6F" w:rsidP="00152154">
      <w:pPr>
        <w:spacing w:line="360" w:lineRule="auto"/>
        <w:jc w:val="both"/>
        <w:rPr>
          <w:rFonts w:ascii="Arial" w:hAnsi="Arial" w:cs="Arial"/>
          <w:sz w:val="22"/>
          <w:szCs w:val="22"/>
        </w:rPr>
      </w:pPr>
    </w:p>
    <w:p w14:paraId="0E0D9469" w14:textId="475A531B" w:rsidR="00367E6F" w:rsidRPr="00C161D6" w:rsidRDefault="00367E6F" w:rsidP="00152154">
      <w:pPr>
        <w:spacing w:line="360" w:lineRule="auto"/>
        <w:jc w:val="both"/>
        <w:rPr>
          <w:rFonts w:ascii="Arial" w:hAnsi="Arial" w:cs="Arial"/>
          <w:color w:val="000000" w:themeColor="text1"/>
          <w:sz w:val="22"/>
          <w:szCs w:val="22"/>
        </w:rPr>
      </w:pPr>
      <w:r w:rsidRPr="00367E6F">
        <w:rPr>
          <w:rFonts w:ascii="Arial" w:hAnsi="Arial" w:cs="Arial"/>
          <w:sz w:val="22"/>
          <w:szCs w:val="22"/>
        </w:rPr>
        <w:t xml:space="preserve"> </w:t>
      </w:r>
      <w:r w:rsidRPr="00367E6F">
        <w:rPr>
          <w:rFonts w:ascii="Arial" w:hAnsi="Arial" w:cs="Arial"/>
          <w:sz w:val="22"/>
          <w:szCs w:val="22"/>
        </w:rPr>
        <w:tab/>
      </w:r>
      <w:r w:rsidRPr="00C161D6">
        <w:rPr>
          <w:rFonts w:ascii="Arial" w:hAnsi="Arial" w:cs="Arial"/>
          <w:color w:val="000000" w:themeColor="text1"/>
          <w:sz w:val="22"/>
          <w:szCs w:val="22"/>
        </w:rPr>
        <w:t>Art. 2º A elaboração e aprovação do Projeto de Lei Orçamentária e a execução da respectiva Lei deverão ser compatíveis com a obtenção da meta de superávit primário consolidado, de R$</w:t>
      </w:r>
      <w:r w:rsidR="00C161D6" w:rsidRPr="00C161D6">
        <w:rPr>
          <w:rFonts w:ascii="Arial" w:hAnsi="Arial" w:cs="Arial"/>
          <w:color w:val="000000" w:themeColor="text1"/>
          <w:sz w:val="22"/>
          <w:szCs w:val="22"/>
        </w:rPr>
        <w:t xml:space="preserve"> 3.845.907,93 </w:t>
      </w:r>
      <w:r w:rsidRPr="00C161D6">
        <w:rPr>
          <w:rFonts w:ascii="Arial" w:hAnsi="Arial" w:cs="Arial"/>
          <w:color w:val="000000" w:themeColor="text1"/>
          <w:sz w:val="22"/>
          <w:szCs w:val="22"/>
        </w:rPr>
        <w:t>(</w:t>
      </w:r>
      <w:r w:rsidR="00C161D6" w:rsidRPr="00C161D6">
        <w:rPr>
          <w:rFonts w:ascii="Arial" w:hAnsi="Arial" w:cs="Arial"/>
          <w:color w:val="000000" w:themeColor="text1"/>
          <w:sz w:val="22"/>
          <w:szCs w:val="22"/>
        </w:rPr>
        <w:t>três milhões, oitocentos e quarenta e cinco mil, novecentos e sete reais e noventa e três centavos</w:t>
      </w:r>
      <w:r w:rsidRPr="00C161D6">
        <w:rPr>
          <w:rFonts w:ascii="Arial" w:hAnsi="Arial" w:cs="Arial"/>
          <w:color w:val="000000" w:themeColor="text1"/>
          <w:sz w:val="22"/>
          <w:szCs w:val="22"/>
        </w:rPr>
        <w:t>), conforme demonstrado no Anexo de Metas Fiscais constante do Anexo I a esta Lei.</w:t>
      </w:r>
    </w:p>
    <w:p w14:paraId="3A034B39" w14:textId="77777777" w:rsidR="00367E6F" w:rsidRPr="00367E6F" w:rsidRDefault="00367E6F" w:rsidP="00152154">
      <w:pPr>
        <w:spacing w:line="360" w:lineRule="auto"/>
        <w:jc w:val="both"/>
        <w:rPr>
          <w:rFonts w:ascii="Arial" w:hAnsi="Arial" w:cs="Arial"/>
          <w:sz w:val="22"/>
          <w:szCs w:val="22"/>
        </w:rPr>
      </w:pPr>
    </w:p>
    <w:p w14:paraId="2B69A3B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14:paraId="0EB9C347" w14:textId="77777777" w:rsidR="00367E6F" w:rsidRPr="00367E6F" w:rsidRDefault="00367E6F" w:rsidP="00152154">
      <w:pPr>
        <w:spacing w:line="360" w:lineRule="auto"/>
        <w:jc w:val="both"/>
        <w:rPr>
          <w:rFonts w:ascii="Arial" w:hAnsi="Arial" w:cs="Arial"/>
          <w:sz w:val="22"/>
          <w:szCs w:val="22"/>
        </w:rPr>
      </w:pPr>
    </w:p>
    <w:p w14:paraId="0785259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14:paraId="19FF6DBE" w14:textId="77777777" w:rsidR="00367E6F" w:rsidRPr="00367E6F" w:rsidRDefault="00367E6F" w:rsidP="00152154">
      <w:pPr>
        <w:spacing w:line="360" w:lineRule="auto"/>
        <w:jc w:val="both"/>
        <w:rPr>
          <w:rFonts w:ascii="Arial" w:hAnsi="Arial" w:cs="Arial"/>
          <w:sz w:val="22"/>
          <w:szCs w:val="22"/>
        </w:rPr>
      </w:pPr>
    </w:p>
    <w:p w14:paraId="7721D6B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3º Sem prejuízo do disposto no art. 65, II, da Lei Complementar nº 101/2000, em caso de não atingimento da meta de resultado primário estabelecida para 2026, admite-se, como limite de tolerância, o valor equivalente à frustração da arrecadação das receitas que são objeto das transferências previstas nos </w:t>
      </w:r>
      <w:proofErr w:type="spellStart"/>
      <w:r w:rsidRPr="00367E6F">
        <w:rPr>
          <w:rFonts w:ascii="Arial" w:hAnsi="Arial" w:cs="Arial"/>
          <w:sz w:val="22"/>
          <w:szCs w:val="22"/>
        </w:rPr>
        <w:t>arts</w:t>
      </w:r>
      <w:proofErr w:type="spellEnd"/>
      <w:r w:rsidRPr="00367E6F">
        <w:rPr>
          <w:rFonts w:ascii="Arial" w:hAnsi="Arial" w:cs="Arial"/>
          <w:sz w:val="22"/>
          <w:szCs w:val="22"/>
        </w:rPr>
        <w:t>. 158, 159 e 212-A da Constituição Federal.</w:t>
      </w:r>
    </w:p>
    <w:p w14:paraId="6837B36D" w14:textId="77777777" w:rsidR="00367E6F" w:rsidRPr="00367E6F" w:rsidRDefault="00367E6F" w:rsidP="00152154">
      <w:pPr>
        <w:spacing w:line="360" w:lineRule="auto"/>
        <w:jc w:val="both"/>
        <w:rPr>
          <w:rFonts w:ascii="Arial" w:hAnsi="Arial" w:cs="Arial"/>
          <w:sz w:val="22"/>
          <w:szCs w:val="22"/>
        </w:rPr>
      </w:pPr>
    </w:p>
    <w:p w14:paraId="3BEB413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4º Para os fins do disposto no § 3º, considera-se frustração de arrecadação, a diferença a menor que for observada ao final de cada quadrimestre entre os valores da arrecadação acumulada do exercício, em comparação com igual período do ano anterior.</w:t>
      </w:r>
    </w:p>
    <w:p w14:paraId="4B3225B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5DDE8B11" w14:textId="77777777" w:rsidR="00367E6F" w:rsidRPr="00367E6F" w:rsidRDefault="00367E6F" w:rsidP="00152154">
      <w:pPr>
        <w:spacing w:line="360" w:lineRule="auto"/>
        <w:ind w:firstLine="708"/>
        <w:jc w:val="both"/>
        <w:rPr>
          <w:rFonts w:ascii="Arial" w:hAnsi="Arial" w:cs="Arial"/>
          <w:sz w:val="22"/>
          <w:szCs w:val="22"/>
        </w:rPr>
      </w:pPr>
      <w:r w:rsidRPr="00367E6F">
        <w:rPr>
          <w:rFonts w:ascii="Arial" w:hAnsi="Arial" w:cs="Arial"/>
          <w:sz w:val="22"/>
          <w:szCs w:val="22"/>
        </w:rPr>
        <w:t xml:space="preserve">§ 5º para efeitos da audiência pública prevista no art. 9º, § 4º, da Lei Complementar nº 101/2000, a meta alcançada em cada quadrimestre será comparada com a meta prevista para </w:t>
      </w:r>
      <w:r w:rsidRPr="00367E6F">
        <w:rPr>
          <w:rFonts w:ascii="Arial" w:hAnsi="Arial" w:cs="Arial"/>
          <w:sz w:val="22"/>
          <w:szCs w:val="22"/>
        </w:rPr>
        <w:lastRenderedPageBreak/>
        <w:t>o mesmo período ajustada, quando for o caso, ao limite de tolerância previsto no § 3º deste artigo.</w:t>
      </w:r>
    </w:p>
    <w:p w14:paraId="3D89E8FD" w14:textId="77777777" w:rsidR="00367E6F" w:rsidRPr="00367E6F" w:rsidRDefault="00367E6F" w:rsidP="00152154">
      <w:pPr>
        <w:spacing w:line="360" w:lineRule="auto"/>
        <w:jc w:val="both"/>
        <w:rPr>
          <w:rFonts w:ascii="Arial" w:hAnsi="Arial" w:cs="Arial"/>
          <w:sz w:val="22"/>
          <w:szCs w:val="22"/>
        </w:rPr>
      </w:pPr>
    </w:p>
    <w:p w14:paraId="6EBBF545" w14:textId="77087175" w:rsidR="00367E6F" w:rsidRPr="008A144C" w:rsidRDefault="00367E6F" w:rsidP="00152154">
      <w:pPr>
        <w:spacing w:line="360" w:lineRule="auto"/>
        <w:jc w:val="both"/>
        <w:rPr>
          <w:rFonts w:ascii="Arial" w:hAnsi="Arial" w:cs="Arial"/>
          <w:color w:val="000000" w:themeColor="text1"/>
          <w:sz w:val="22"/>
          <w:szCs w:val="22"/>
        </w:rPr>
      </w:pPr>
      <w:r w:rsidRPr="00367E6F">
        <w:rPr>
          <w:rFonts w:ascii="Arial" w:hAnsi="Arial" w:cs="Arial"/>
          <w:sz w:val="22"/>
          <w:szCs w:val="22"/>
        </w:rPr>
        <w:t xml:space="preserve"> </w:t>
      </w:r>
      <w:r w:rsidRPr="008A144C">
        <w:rPr>
          <w:rFonts w:ascii="Arial" w:hAnsi="Arial" w:cs="Arial"/>
          <w:color w:val="000000" w:themeColor="text1"/>
          <w:sz w:val="22"/>
          <w:szCs w:val="22"/>
        </w:rPr>
        <w:tab/>
        <w:t>Art. 3º As metas e prioridades para o exercício financeiro de 2026 relacionadas com a execução de programas e ações orçamentárias estão estruturadas de acordo com o Plano Pl</w:t>
      </w:r>
      <w:r w:rsidR="008A144C" w:rsidRPr="008A144C">
        <w:rPr>
          <w:rFonts w:ascii="Arial" w:hAnsi="Arial" w:cs="Arial"/>
          <w:color w:val="000000" w:themeColor="text1"/>
          <w:sz w:val="22"/>
          <w:szCs w:val="22"/>
        </w:rPr>
        <w:t>urianual para 2026/2029 - Lei nº 2323/25</w:t>
      </w:r>
      <w:r w:rsidRPr="008A144C">
        <w:rPr>
          <w:rFonts w:ascii="Arial" w:hAnsi="Arial" w:cs="Arial"/>
          <w:color w:val="000000" w:themeColor="text1"/>
          <w:sz w:val="22"/>
          <w:szCs w:val="22"/>
        </w:rPr>
        <w:t xml:space="preserve">, de </w:t>
      </w:r>
      <w:r w:rsidR="008A144C" w:rsidRPr="008A144C">
        <w:rPr>
          <w:rFonts w:ascii="Arial" w:hAnsi="Arial" w:cs="Arial"/>
          <w:color w:val="000000" w:themeColor="text1"/>
          <w:sz w:val="22"/>
          <w:szCs w:val="22"/>
        </w:rPr>
        <w:t xml:space="preserve">07 de outubro de 2025 </w:t>
      </w:r>
      <w:r w:rsidRPr="008A144C">
        <w:rPr>
          <w:rFonts w:ascii="Arial" w:hAnsi="Arial" w:cs="Arial"/>
          <w:color w:val="000000" w:themeColor="text1"/>
          <w:sz w:val="22"/>
          <w:szCs w:val="22"/>
        </w:rPr>
        <w:t>e suas alterações, estão especificadas no Anexo III desta Lei.</w:t>
      </w:r>
    </w:p>
    <w:p w14:paraId="3BBD3D38" w14:textId="77777777" w:rsidR="00367E6F" w:rsidRPr="00367E6F" w:rsidRDefault="00367E6F" w:rsidP="00152154">
      <w:pPr>
        <w:spacing w:line="360" w:lineRule="auto"/>
        <w:jc w:val="both"/>
        <w:rPr>
          <w:rFonts w:ascii="Arial" w:hAnsi="Arial" w:cs="Arial"/>
          <w:sz w:val="22"/>
          <w:szCs w:val="22"/>
        </w:rPr>
      </w:pPr>
    </w:p>
    <w:p w14:paraId="65E26F9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3ADF3943" w14:textId="77777777" w:rsidR="00367E6F" w:rsidRPr="00367E6F" w:rsidRDefault="00367E6F" w:rsidP="00152154">
      <w:pPr>
        <w:spacing w:line="360" w:lineRule="auto"/>
        <w:jc w:val="both"/>
        <w:rPr>
          <w:rFonts w:ascii="Arial" w:hAnsi="Arial" w:cs="Arial"/>
          <w:sz w:val="22"/>
          <w:szCs w:val="22"/>
        </w:rPr>
      </w:pPr>
    </w:p>
    <w:p w14:paraId="20A4978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Na hipótese prevista no parágrafo anterior, as alterações do Anexo III serão evidenciadas em demonstrativo específico, a ser encaminhado juntamente com a proposta orçamentária para o próximo exercício.</w:t>
      </w:r>
    </w:p>
    <w:p w14:paraId="65560E3A" w14:textId="77777777" w:rsidR="00367E6F" w:rsidRPr="00367E6F" w:rsidRDefault="00367E6F" w:rsidP="00152154">
      <w:pPr>
        <w:spacing w:line="360" w:lineRule="auto"/>
        <w:jc w:val="both"/>
        <w:rPr>
          <w:rFonts w:ascii="Arial" w:hAnsi="Arial" w:cs="Arial"/>
          <w:sz w:val="22"/>
          <w:szCs w:val="22"/>
        </w:rPr>
      </w:pPr>
    </w:p>
    <w:p w14:paraId="316CAE66" w14:textId="77777777" w:rsidR="00367E6F" w:rsidRPr="00367E6F" w:rsidRDefault="00367E6F" w:rsidP="00152154">
      <w:pPr>
        <w:spacing w:line="360" w:lineRule="auto"/>
        <w:jc w:val="both"/>
        <w:rPr>
          <w:rFonts w:ascii="Arial" w:hAnsi="Arial" w:cs="Arial"/>
          <w:sz w:val="22"/>
          <w:szCs w:val="22"/>
        </w:rPr>
      </w:pPr>
    </w:p>
    <w:p w14:paraId="316B450A"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Capítulo III - Da Organização e Estrutura do Orçamento</w:t>
      </w:r>
    </w:p>
    <w:p w14:paraId="7B445D22" w14:textId="77777777" w:rsidR="00367E6F" w:rsidRPr="00367E6F" w:rsidRDefault="00367E6F" w:rsidP="00152154">
      <w:pPr>
        <w:spacing w:line="360" w:lineRule="auto"/>
        <w:jc w:val="both"/>
        <w:rPr>
          <w:rFonts w:ascii="Arial" w:hAnsi="Arial" w:cs="Arial"/>
          <w:sz w:val="22"/>
          <w:szCs w:val="22"/>
        </w:rPr>
      </w:pPr>
    </w:p>
    <w:p w14:paraId="08B5CCA7" w14:textId="4DF5BA89"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Art. 4º Na lei de orçamento, a despesa será discriminada por órgão, unidade orçamentária, função, </w:t>
      </w:r>
      <w:proofErr w:type="spellStart"/>
      <w:r w:rsidRPr="00367E6F">
        <w:rPr>
          <w:rFonts w:ascii="Arial" w:hAnsi="Arial" w:cs="Arial"/>
          <w:sz w:val="22"/>
          <w:szCs w:val="22"/>
        </w:rPr>
        <w:t>subfunção</w:t>
      </w:r>
      <w:proofErr w:type="spellEnd"/>
      <w:r w:rsidRPr="00367E6F">
        <w:rPr>
          <w:rFonts w:ascii="Arial" w:hAnsi="Arial" w:cs="Arial"/>
          <w:sz w:val="22"/>
          <w:szCs w:val="22"/>
        </w:rPr>
        <w:t>, programa, ação orçam</w:t>
      </w:r>
      <w:r w:rsidR="00373DBC">
        <w:rPr>
          <w:rFonts w:ascii="Arial" w:hAnsi="Arial" w:cs="Arial"/>
          <w:sz w:val="22"/>
          <w:szCs w:val="22"/>
        </w:rPr>
        <w:t xml:space="preserve">entária e natureza de despesa, </w:t>
      </w:r>
      <w:r w:rsidRPr="00367E6F">
        <w:rPr>
          <w:rFonts w:ascii="Arial" w:hAnsi="Arial" w:cs="Arial"/>
          <w:sz w:val="22"/>
          <w:szCs w:val="22"/>
        </w:rPr>
        <w:t>detalhada até o nível de elemento.</w:t>
      </w:r>
    </w:p>
    <w:p w14:paraId="4178DA5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545D13DF" w14:textId="505BBFCF"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1º O conceito de órgão corresponde </w:t>
      </w:r>
      <w:r w:rsidR="00373DBC">
        <w:rPr>
          <w:rFonts w:ascii="Arial" w:hAnsi="Arial" w:cs="Arial"/>
          <w:sz w:val="22"/>
          <w:szCs w:val="22"/>
        </w:rPr>
        <w:t>ao maior nível da classificação</w:t>
      </w:r>
      <w:r w:rsidRPr="00367E6F">
        <w:rPr>
          <w:rFonts w:ascii="Arial" w:hAnsi="Arial" w:cs="Arial"/>
          <w:sz w:val="22"/>
          <w:szCs w:val="22"/>
        </w:rPr>
        <w:t xml:space="preserve"> institucional, que tem por finalidade agrupar unidades orçamentárias.</w:t>
      </w:r>
    </w:p>
    <w:p w14:paraId="11D02ACE" w14:textId="77777777" w:rsidR="00367E6F" w:rsidRPr="00367E6F" w:rsidRDefault="00367E6F" w:rsidP="00152154">
      <w:pPr>
        <w:spacing w:line="360" w:lineRule="auto"/>
        <w:jc w:val="both"/>
        <w:rPr>
          <w:rFonts w:ascii="Arial" w:hAnsi="Arial" w:cs="Arial"/>
          <w:sz w:val="22"/>
          <w:szCs w:val="22"/>
        </w:rPr>
      </w:pPr>
    </w:p>
    <w:p w14:paraId="7A06DDA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O conceito de unidade orçamentária corresponde ao menor nível da classificação institucional e sua classificação atenderá, no que couber, ao disposto no art. 14 da Lei Federal nº 4.320/64.</w:t>
      </w:r>
    </w:p>
    <w:p w14:paraId="74732291" w14:textId="77777777" w:rsidR="00367E6F" w:rsidRPr="00367E6F" w:rsidRDefault="00367E6F" w:rsidP="00152154">
      <w:pPr>
        <w:spacing w:line="360" w:lineRule="auto"/>
        <w:jc w:val="both"/>
        <w:rPr>
          <w:rFonts w:ascii="Arial" w:hAnsi="Arial" w:cs="Arial"/>
          <w:sz w:val="22"/>
          <w:szCs w:val="22"/>
        </w:rPr>
      </w:pPr>
    </w:p>
    <w:p w14:paraId="00020419" w14:textId="54353382"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3º Os conceitos de função, </w:t>
      </w:r>
      <w:proofErr w:type="spellStart"/>
      <w:r w:rsidRPr="00367E6F">
        <w:rPr>
          <w:rFonts w:ascii="Arial" w:hAnsi="Arial" w:cs="Arial"/>
          <w:sz w:val="22"/>
          <w:szCs w:val="22"/>
        </w:rPr>
        <w:t>subfunção</w:t>
      </w:r>
      <w:proofErr w:type="spellEnd"/>
      <w:r w:rsidRPr="00367E6F">
        <w:rPr>
          <w:rFonts w:ascii="Arial" w:hAnsi="Arial" w:cs="Arial"/>
          <w:sz w:val="22"/>
          <w:szCs w:val="22"/>
        </w:rPr>
        <w:t>, programa, projeto, atividade e operação especial são aqueles disp</w:t>
      </w:r>
      <w:r w:rsidR="00373DBC">
        <w:rPr>
          <w:rFonts w:ascii="Arial" w:hAnsi="Arial" w:cs="Arial"/>
          <w:sz w:val="22"/>
          <w:szCs w:val="22"/>
        </w:rPr>
        <w:t>ostos na Portaria SOF/SETO/ME n</w:t>
      </w:r>
      <w:r w:rsidRPr="00367E6F">
        <w:rPr>
          <w:rFonts w:ascii="Arial" w:hAnsi="Arial" w:cs="Arial"/>
          <w:sz w:val="22"/>
          <w:szCs w:val="22"/>
        </w:rPr>
        <w:t>º 42/1999, e em suas alterações.</w:t>
      </w:r>
    </w:p>
    <w:p w14:paraId="6863EA74" w14:textId="77777777" w:rsidR="00367E6F" w:rsidRPr="00367E6F" w:rsidRDefault="00367E6F" w:rsidP="00152154">
      <w:pPr>
        <w:spacing w:line="360" w:lineRule="auto"/>
        <w:jc w:val="both"/>
        <w:rPr>
          <w:rFonts w:ascii="Arial" w:hAnsi="Arial" w:cs="Arial"/>
          <w:sz w:val="22"/>
          <w:szCs w:val="22"/>
        </w:rPr>
      </w:pPr>
    </w:p>
    <w:p w14:paraId="5C2646E5" w14:textId="3525BAD9"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4º Os conceitos e códigos de categoria econômica, grupo de natureza de despesa, modalidade de aplicação e elemento de despesa são aqueles dispostos na Lei Federal nº 4.320/1964 e na Port</w:t>
      </w:r>
      <w:r w:rsidR="00373DBC">
        <w:rPr>
          <w:rFonts w:ascii="Arial" w:hAnsi="Arial" w:cs="Arial"/>
          <w:sz w:val="22"/>
          <w:szCs w:val="22"/>
        </w:rPr>
        <w:t>aria Interministerial STN/SOF n</w:t>
      </w:r>
      <w:r w:rsidRPr="00367E6F">
        <w:rPr>
          <w:rFonts w:ascii="Arial" w:hAnsi="Arial" w:cs="Arial"/>
          <w:sz w:val="22"/>
          <w:szCs w:val="22"/>
        </w:rPr>
        <w:t>º 163, de 4 de maio de 2001, e em suas alterações.</w:t>
      </w:r>
    </w:p>
    <w:p w14:paraId="437AB654" w14:textId="77777777" w:rsidR="00367E6F" w:rsidRPr="00367E6F" w:rsidRDefault="00367E6F" w:rsidP="00152154">
      <w:pPr>
        <w:spacing w:line="360" w:lineRule="auto"/>
        <w:jc w:val="both"/>
        <w:rPr>
          <w:rFonts w:ascii="Arial" w:hAnsi="Arial" w:cs="Arial"/>
          <w:sz w:val="22"/>
          <w:szCs w:val="22"/>
        </w:rPr>
      </w:pPr>
    </w:p>
    <w:p w14:paraId="55B1870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5º As operações especiais relacionadas ao pagamento de encargos gerais do Município, serão consignadas em unidade orçamentária específica.</w:t>
      </w:r>
    </w:p>
    <w:p w14:paraId="16955768" w14:textId="77777777" w:rsidR="00367E6F" w:rsidRPr="00367E6F" w:rsidRDefault="00367E6F" w:rsidP="00152154">
      <w:pPr>
        <w:spacing w:line="360" w:lineRule="auto"/>
        <w:jc w:val="both"/>
        <w:rPr>
          <w:rFonts w:ascii="Arial" w:hAnsi="Arial" w:cs="Arial"/>
          <w:sz w:val="22"/>
          <w:szCs w:val="22"/>
        </w:rPr>
      </w:pPr>
    </w:p>
    <w:p w14:paraId="7A46F80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14:paraId="0FA6678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7DDDB1FA" w14:textId="0ECF2775"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5º Independentemente da natureza de despes</w:t>
      </w:r>
      <w:r w:rsidR="00373DBC">
        <w:rPr>
          <w:rFonts w:ascii="Arial" w:hAnsi="Arial" w:cs="Arial"/>
          <w:sz w:val="22"/>
          <w:szCs w:val="22"/>
        </w:rPr>
        <w:t>a em que for classificado, todo</w:t>
      </w:r>
      <w:r w:rsidRPr="00367E6F">
        <w:rPr>
          <w:rFonts w:ascii="Arial" w:hAnsi="Arial" w:cs="Arial"/>
          <w:sz w:val="22"/>
          <w:szCs w:val="22"/>
        </w:rPr>
        <w:t xml:space="preserve"> e qualquer crédito orçamentário deve ser consignado diretamente à unidade orçamentária à qual pertencem as ações correspondentes.</w:t>
      </w:r>
    </w:p>
    <w:p w14:paraId="3D01B629" w14:textId="77777777" w:rsidR="00367E6F" w:rsidRPr="00367E6F" w:rsidRDefault="00367E6F" w:rsidP="00152154">
      <w:pPr>
        <w:spacing w:line="360" w:lineRule="auto"/>
        <w:jc w:val="both"/>
        <w:rPr>
          <w:rFonts w:ascii="Arial" w:hAnsi="Arial" w:cs="Arial"/>
          <w:sz w:val="22"/>
          <w:szCs w:val="22"/>
        </w:rPr>
      </w:pPr>
    </w:p>
    <w:p w14:paraId="05B623E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378D1D8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3BB39DF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14:paraId="74C0BEBC" w14:textId="77777777" w:rsidR="00367E6F" w:rsidRPr="00367E6F" w:rsidRDefault="00367E6F" w:rsidP="00152154">
      <w:pPr>
        <w:spacing w:line="360" w:lineRule="auto"/>
        <w:jc w:val="both"/>
        <w:rPr>
          <w:rFonts w:ascii="Arial" w:hAnsi="Arial" w:cs="Arial"/>
          <w:sz w:val="22"/>
          <w:szCs w:val="22"/>
        </w:rPr>
      </w:pPr>
    </w:p>
    <w:p w14:paraId="21622B9C" w14:textId="77777777" w:rsidR="00367E6F" w:rsidRPr="00367E6F" w:rsidRDefault="00367E6F" w:rsidP="00152154">
      <w:pPr>
        <w:spacing w:line="360" w:lineRule="auto"/>
        <w:jc w:val="both"/>
        <w:rPr>
          <w:rFonts w:ascii="Arial" w:hAnsi="Arial" w:cs="Arial"/>
          <w:color w:val="FF0000"/>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 xml:space="preserve">Art. 7º O Projeto de Lei Orçamentária Anual será encaminhado ao Poder Legislativo, conforme estabelecido no § 5º do art. 165 da Constituição Federal, no </w:t>
      </w:r>
      <w:proofErr w:type="spellStart"/>
      <w:r w:rsidRPr="00367E6F">
        <w:rPr>
          <w:rFonts w:ascii="Arial" w:hAnsi="Arial" w:cs="Arial"/>
          <w:color w:val="000000" w:themeColor="text1"/>
          <w:sz w:val="22"/>
          <w:szCs w:val="22"/>
        </w:rPr>
        <w:t>art</w:t>
      </w:r>
      <w:proofErr w:type="spellEnd"/>
      <w:r w:rsidRPr="00367E6F">
        <w:rPr>
          <w:rFonts w:ascii="Arial" w:hAnsi="Arial" w:cs="Arial"/>
          <w:color w:val="000000" w:themeColor="text1"/>
          <w:sz w:val="22"/>
          <w:szCs w:val="22"/>
        </w:rPr>
        <w:t xml:space="preserve"> </w:t>
      </w:r>
      <w:r w:rsidRPr="00367E6F">
        <w:rPr>
          <w:rFonts w:ascii="Arial" w:eastAsia="Calibri" w:hAnsi="Arial" w:cs="Arial"/>
          <w:color w:val="000000" w:themeColor="text1"/>
          <w:sz w:val="22"/>
          <w:szCs w:val="22"/>
        </w:rPr>
        <w:t>no art. 113 d</w:t>
      </w:r>
      <w:r w:rsidRPr="00367E6F">
        <w:rPr>
          <w:rFonts w:ascii="Arial" w:hAnsi="Arial" w:cs="Arial"/>
          <w:color w:val="000000" w:themeColor="text1"/>
          <w:sz w:val="22"/>
          <w:szCs w:val="22"/>
        </w:rPr>
        <w:t>a Lei Orgânica do Município e no art. 2º, da Lei Federal nº 4.320/1964.</w:t>
      </w:r>
    </w:p>
    <w:p w14:paraId="4E2FB625" w14:textId="77777777" w:rsidR="00367E6F" w:rsidRPr="00367E6F" w:rsidRDefault="00367E6F" w:rsidP="00152154">
      <w:pPr>
        <w:spacing w:line="360" w:lineRule="auto"/>
        <w:jc w:val="both"/>
        <w:rPr>
          <w:rFonts w:ascii="Arial" w:hAnsi="Arial" w:cs="Arial"/>
          <w:sz w:val="22"/>
          <w:szCs w:val="22"/>
        </w:rPr>
      </w:pPr>
    </w:p>
    <w:p w14:paraId="176B854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Integrarão a Proposta Orçamentária e a respectiva Lei Orçamentária, além dos quadros exigidos pela legislação federal:</w:t>
      </w:r>
    </w:p>
    <w:p w14:paraId="12E5CF57" w14:textId="77777777" w:rsidR="00367E6F" w:rsidRPr="00367E6F" w:rsidRDefault="00367E6F" w:rsidP="00152154">
      <w:pPr>
        <w:spacing w:line="360" w:lineRule="auto"/>
        <w:jc w:val="both"/>
        <w:rPr>
          <w:rFonts w:ascii="Arial" w:hAnsi="Arial" w:cs="Arial"/>
          <w:sz w:val="22"/>
          <w:szCs w:val="22"/>
        </w:rPr>
      </w:pPr>
    </w:p>
    <w:p w14:paraId="154FF37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discriminação da legislação básica da receita e da despesa dos orçamentos fiscal e da seguridade social;</w:t>
      </w:r>
    </w:p>
    <w:p w14:paraId="373B817B" w14:textId="77777777" w:rsidR="00367E6F" w:rsidRPr="00367E6F" w:rsidRDefault="00367E6F" w:rsidP="00152154">
      <w:pPr>
        <w:spacing w:line="360" w:lineRule="auto"/>
        <w:jc w:val="both"/>
        <w:rPr>
          <w:rFonts w:ascii="Arial" w:hAnsi="Arial" w:cs="Arial"/>
          <w:sz w:val="22"/>
          <w:szCs w:val="22"/>
        </w:rPr>
      </w:pPr>
    </w:p>
    <w:p w14:paraId="00E32B7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demonstrativo da evolução da receita, por origem, em atendimento ao disposto no art. 12 da Lei Complementar nº 101/2000;</w:t>
      </w:r>
    </w:p>
    <w:p w14:paraId="26066D23" w14:textId="77777777" w:rsidR="00367E6F" w:rsidRPr="00367E6F" w:rsidRDefault="00367E6F" w:rsidP="00152154">
      <w:pPr>
        <w:spacing w:line="360" w:lineRule="auto"/>
        <w:jc w:val="both"/>
        <w:rPr>
          <w:rFonts w:ascii="Arial" w:hAnsi="Arial" w:cs="Arial"/>
          <w:sz w:val="22"/>
          <w:szCs w:val="22"/>
        </w:rPr>
      </w:pPr>
    </w:p>
    <w:p w14:paraId="5F959E7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demonstrativo da estimativa e compensação da renúncia de receita e da margem de expansão das despesas obrigatórias de caráter continuado, de acordo com o art. 5º, inciso II, da Lei Complementar nº 101/2000;</w:t>
      </w:r>
    </w:p>
    <w:p w14:paraId="09EC72BE" w14:textId="77777777" w:rsidR="00367E6F" w:rsidRPr="00367E6F" w:rsidRDefault="00367E6F" w:rsidP="00152154">
      <w:pPr>
        <w:spacing w:line="360" w:lineRule="auto"/>
        <w:jc w:val="both"/>
        <w:rPr>
          <w:rFonts w:ascii="Arial" w:hAnsi="Arial" w:cs="Arial"/>
          <w:sz w:val="22"/>
          <w:szCs w:val="22"/>
        </w:rPr>
      </w:pPr>
    </w:p>
    <w:p w14:paraId="4EFA8D6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quadro que evidencie, em colunas distintas, as receitas por origem e as despesas por grupo de natureza de despesa, dos orçamentos fiscal e da seguridade social, conforme art. 165, § 5º, III, da Constituição Federal;</w:t>
      </w:r>
    </w:p>
    <w:p w14:paraId="7D10ADD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03E92A9C" w14:textId="77777777" w:rsidR="00367E6F" w:rsidRPr="00367E6F" w:rsidRDefault="00367E6F" w:rsidP="00152154">
      <w:pPr>
        <w:spacing w:line="360" w:lineRule="auto"/>
        <w:ind w:firstLine="708"/>
        <w:jc w:val="both"/>
        <w:rPr>
          <w:rFonts w:ascii="Arial" w:hAnsi="Arial" w:cs="Arial"/>
          <w:sz w:val="22"/>
          <w:szCs w:val="22"/>
        </w:rPr>
      </w:pPr>
      <w:r w:rsidRPr="00367E6F">
        <w:rPr>
          <w:rFonts w:ascii="Arial" w:hAnsi="Arial" w:cs="Arial"/>
          <w:sz w:val="22"/>
          <w:szCs w:val="22"/>
        </w:rPr>
        <w:t>V - demonstrativo da receita por origem (2º nível de detalhamento) e planos de aplicação das despesas dos Fundos Especiais de que trata o art. 2º, § 2º, I, da Lei Federal nº 4.320/1964;</w:t>
      </w:r>
    </w:p>
    <w:p w14:paraId="23144391" w14:textId="77777777" w:rsidR="00367E6F" w:rsidRPr="00367E6F" w:rsidRDefault="00367E6F" w:rsidP="00152154">
      <w:pPr>
        <w:spacing w:line="360" w:lineRule="auto"/>
        <w:jc w:val="both"/>
        <w:rPr>
          <w:rFonts w:ascii="Arial" w:hAnsi="Arial" w:cs="Arial"/>
          <w:sz w:val="22"/>
          <w:szCs w:val="22"/>
        </w:rPr>
      </w:pPr>
    </w:p>
    <w:p w14:paraId="5B70E18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 - demonstrativo de compatibilidade da programação do orçamento com a meta de resultado primário, observando-se, quando cabível, o disposto nos §§ 1º e 2º do art. 2º desta Lei;</w:t>
      </w:r>
    </w:p>
    <w:p w14:paraId="1489A9D4" w14:textId="77777777" w:rsidR="00367E6F" w:rsidRPr="00367E6F" w:rsidRDefault="00367E6F" w:rsidP="00152154">
      <w:pPr>
        <w:spacing w:line="360" w:lineRule="auto"/>
        <w:jc w:val="both"/>
        <w:rPr>
          <w:rFonts w:ascii="Arial" w:hAnsi="Arial" w:cs="Arial"/>
          <w:sz w:val="22"/>
          <w:szCs w:val="22"/>
        </w:rPr>
      </w:pPr>
    </w:p>
    <w:p w14:paraId="0044E80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 - demonstrativo da fixação da despesa com pessoal e encargos sociais, para os Poderes Executivo e Legislativo, confrontando a sua totalização com a receita corrente líquida prevista, conforme metodologia de cálculo prevista na Instrução Normativa nº 05/2024, do Tribunal de Contas do Estado ou da norma que lhe for superveniente;</w:t>
      </w:r>
    </w:p>
    <w:p w14:paraId="6E874A35" w14:textId="77777777" w:rsidR="00367E6F" w:rsidRPr="00367E6F" w:rsidRDefault="00367E6F" w:rsidP="00152154">
      <w:pPr>
        <w:spacing w:line="360" w:lineRule="auto"/>
        <w:jc w:val="both"/>
        <w:rPr>
          <w:rFonts w:ascii="Arial" w:hAnsi="Arial" w:cs="Arial"/>
          <w:sz w:val="22"/>
          <w:szCs w:val="22"/>
        </w:rPr>
      </w:pPr>
    </w:p>
    <w:p w14:paraId="5736CD6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w:t>
      </w:r>
      <w:proofErr w:type="spellStart"/>
      <w:r w:rsidRPr="00367E6F">
        <w:rPr>
          <w:rFonts w:ascii="Arial" w:hAnsi="Arial" w:cs="Arial"/>
          <w:sz w:val="22"/>
          <w:szCs w:val="22"/>
        </w:rPr>
        <w:t>Fundeb</w:t>
      </w:r>
      <w:proofErr w:type="spellEnd"/>
      <w:r w:rsidRPr="00367E6F">
        <w:rPr>
          <w:rFonts w:ascii="Arial" w:hAnsi="Arial" w:cs="Arial"/>
          <w:sz w:val="22"/>
          <w:szCs w:val="22"/>
        </w:rPr>
        <w:t>) de que trata a Lei Federal nº 14.113/2020;</w:t>
      </w:r>
    </w:p>
    <w:p w14:paraId="6C723A09" w14:textId="77777777" w:rsidR="00367E6F" w:rsidRPr="00367E6F" w:rsidRDefault="00367E6F" w:rsidP="00152154">
      <w:pPr>
        <w:spacing w:line="360" w:lineRule="auto"/>
        <w:jc w:val="both"/>
        <w:rPr>
          <w:rFonts w:ascii="Arial" w:hAnsi="Arial" w:cs="Arial"/>
          <w:sz w:val="22"/>
          <w:szCs w:val="22"/>
        </w:rPr>
      </w:pPr>
    </w:p>
    <w:p w14:paraId="75295AC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IX - demonstrativo da previsão da aplicação anual do Município em Ações e Serviços Públicos de Saúde, nos termos da Lei Complementar nº 141/2012;</w:t>
      </w:r>
    </w:p>
    <w:p w14:paraId="4E8BCF78" w14:textId="77777777" w:rsidR="00367E6F" w:rsidRPr="00367E6F" w:rsidRDefault="00367E6F" w:rsidP="00152154">
      <w:pPr>
        <w:spacing w:line="360" w:lineRule="auto"/>
        <w:jc w:val="both"/>
        <w:rPr>
          <w:rFonts w:ascii="Arial" w:hAnsi="Arial" w:cs="Arial"/>
          <w:sz w:val="22"/>
          <w:szCs w:val="22"/>
        </w:rPr>
      </w:pPr>
    </w:p>
    <w:p w14:paraId="64A3065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X - demonstrativo dos instrumentos de programação a serem financiados com recursos de operações de crédito realizadas e a realizar;</w:t>
      </w:r>
    </w:p>
    <w:p w14:paraId="5D36DF9E" w14:textId="77777777" w:rsidR="00367E6F" w:rsidRPr="00367E6F" w:rsidRDefault="00367E6F" w:rsidP="00152154">
      <w:pPr>
        <w:spacing w:line="360" w:lineRule="auto"/>
        <w:jc w:val="both"/>
        <w:rPr>
          <w:rFonts w:ascii="Arial" w:hAnsi="Arial" w:cs="Arial"/>
          <w:sz w:val="22"/>
          <w:szCs w:val="22"/>
        </w:rPr>
      </w:pPr>
    </w:p>
    <w:p w14:paraId="559B4BFC" w14:textId="3B1D9FA2" w:rsid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XI - demonstrativo do cálculo do limite máximo da despesa do Poder Legislativo, conforme o artigo 29-A da Constituição Federal, observado o disposto no § 2º do art. 13 desta Lei.</w:t>
      </w:r>
    </w:p>
    <w:p w14:paraId="7A81D081" w14:textId="77777777" w:rsidR="00EB7959" w:rsidRPr="00367E6F" w:rsidRDefault="00EB7959" w:rsidP="00152154">
      <w:pPr>
        <w:spacing w:line="360" w:lineRule="auto"/>
        <w:jc w:val="both"/>
        <w:rPr>
          <w:rFonts w:ascii="Arial" w:hAnsi="Arial" w:cs="Arial"/>
          <w:sz w:val="22"/>
          <w:szCs w:val="22"/>
        </w:rPr>
      </w:pPr>
    </w:p>
    <w:p w14:paraId="41BEF67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8º A mensagem que encaminhar o projeto de lei orçamentária anual conterá:</w:t>
      </w:r>
    </w:p>
    <w:p w14:paraId="5601E6A1" w14:textId="77777777" w:rsidR="00367E6F" w:rsidRPr="00367E6F" w:rsidRDefault="00367E6F" w:rsidP="00152154">
      <w:pPr>
        <w:spacing w:line="360" w:lineRule="auto"/>
        <w:jc w:val="both"/>
        <w:rPr>
          <w:rFonts w:ascii="Arial" w:hAnsi="Arial" w:cs="Arial"/>
          <w:sz w:val="22"/>
          <w:szCs w:val="22"/>
        </w:rPr>
      </w:pPr>
    </w:p>
    <w:p w14:paraId="21F99F8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relato sucinto da situação econômica e financeira do Município e projeções para o próximo exercício, com destaque, se for o caso, para o comprometimento da receita corrente líquida com o pagamento da dívida;</w:t>
      </w:r>
    </w:p>
    <w:p w14:paraId="006AE81A" w14:textId="77777777" w:rsidR="00367E6F" w:rsidRPr="00367E6F" w:rsidRDefault="00367E6F" w:rsidP="00152154">
      <w:pPr>
        <w:spacing w:line="360" w:lineRule="auto"/>
        <w:jc w:val="both"/>
        <w:rPr>
          <w:rFonts w:ascii="Arial" w:hAnsi="Arial" w:cs="Arial"/>
          <w:sz w:val="22"/>
          <w:szCs w:val="22"/>
        </w:rPr>
      </w:pPr>
    </w:p>
    <w:p w14:paraId="2056D4E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resumo da política econômica e social do Governo;</w:t>
      </w:r>
    </w:p>
    <w:p w14:paraId="3E33A41A" w14:textId="77777777" w:rsidR="00367E6F" w:rsidRPr="00367E6F" w:rsidRDefault="00367E6F" w:rsidP="00152154">
      <w:pPr>
        <w:spacing w:line="360" w:lineRule="auto"/>
        <w:jc w:val="both"/>
        <w:rPr>
          <w:rFonts w:ascii="Arial" w:hAnsi="Arial" w:cs="Arial"/>
          <w:sz w:val="22"/>
          <w:szCs w:val="22"/>
        </w:rPr>
      </w:pPr>
    </w:p>
    <w:p w14:paraId="5E2B3F2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III - memória de cálculo e justificativa da estimativa da receita e da fixação da despesa, observando-se, no que couber, ao disposto nos </w:t>
      </w:r>
      <w:proofErr w:type="spellStart"/>
      <w:r w:rsidRPr="00367E6F">
        <w:rPr>
          <w:rFonts w:ascii="Arial" w:hAnsi="Arial" w:cs="Arial"/>
          <w:sz w:val="22"/>
          <w:szCs w:val="22"/>
        </w:rPr>
        <w:t>arts</w:t>
      </w:r>
      <w:proofErr w:type="spellEnd"/>
      <w:r w:rsidRPr="00367E6F">
        <w:rPr>
          <w:rFonts w:ascii="Arial" w:hAnsi="Arial" w:cs="Arial"/>
          <w:sz w:val="22"/>
          <w:szCs w:val="22"/>
        </w:rPr>
        <w:t>. 22, I, 39 e 30 da Lei Federal nº 4.320/1964 e no art. 12 da Lei Complementar nº 101/2000.</w:t>
      </w:r>
    </w:p>
    <w:p w14:paraId="3C231BF4" w14:textId="77777777" w:rsidR="00367E6F" w:rsidRPr="00367E6F" w:rsidRDefault="00367E6F" w:rsidP="00152154">
      <w:pPr>
        <w:spacing w:line="360" w:lineRule="auto"/>
        <w:jc w:val="both"/>
        <w:rPr>
          <w:rFonts w:ascii="Arial" w:hAnsi="Arial" w:cs="Arial"/>
          <w:sz w:val="22"/>
          <w:szCs w:val="22"/>
        </w:rPr>
      </w:pPr>
    </w:p>
    <w:p w14:paraId="29F4367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demonstrativo da dívida fundada, assim como da evolução do seu estoque nos últimos três anos, a situação provável no final de 2025 e a previsão para o exercício de 2026;</w:t>
      </w:r>
    </w:p>
    <w:p w14:paraId="18DAFA88" w14:textId="77777777" w:rsidR="00367E6F" w:rsidRPr="00367E6F" w:rsidRDefault="00367E6F" w:rsidP="00152154">
      <w:pPr>
        <w:spacing w:line="360" w:lineRule="auto"/>
        <w:jc w:val="both"/>
        <w:rPr>
          <w:rFonts w:ascii="Arial" w:hAnsi="Arial" w:cs="Arial"/>
          <w:sz w:val="22"/>
          <w:szCs w:val="22"/>
        </w:rPr>
      </w:pPr>
    </w:p>
    <w:p w14:paraId="23C9F1D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 - relação dos precatórios a serem cumpridos com as dotações para tal fim constantes na proposta orçamentária;</w:t>
      </w:r>
    </w:p>
    <w:p w14:paraId="154EEAE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0F96125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0B4B0B9F" w14:textId="77777777" w:rsidR="00367E6F" w:rsidRPr="00367E6F" w:rsidRDefault="00367E6F" w:rsidP="00152154">
      <w:pPr>
        <w:spacing w:line="360" w:lineRule="auto"/>
        <w:jc w:val="both"/>
        <w:rPr>
          <w:rFonts w:ascii="Arial" w:hAnsi="Arial" w:cs="Arial"/>
          <w:sz w:val="22"/>
          <w:szCs w:val="22"/>
        </w:rPr>
      </w:pPr>
    </w:p>
    <w:p w14:paraId="59098F1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Art. 9º Deverão ser discriminadas em ações orçamentárias específicas as dotações destinadas:</w:t>
      </w:r>
    </w:p>
    <w:p w14:paraId="5EC2D49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7361CAD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 - às ações de alimentação escolar; </w:t>
      </w:r>
    </w:p>
    <w:p w14:paraId="09B07AB9" w14:textId="77777777" w:rsidR="00367E6F" w:rsidRPr="00367E6F" w:rsidRDefault="00367E6F" w:rsidP="00152154">
      <w:pPr>
        <w:spacing w:line="360" w:lineRule="auto"/>
        <w:jc w:val="both"/>
        <w:rPr>
          <w:rFonts w:ascii="Arial" w:hAnsi="Arial" w:cs="Arial"/>
          <w:sz w:val="22"/>
          <w:szCs w:val="22"/>
        </w:rPr>
      </w:pPr>
    </w:p>
    <w:p w14:paraId="5260B73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às ações de transporte escolar;</w:t>
      </w:r>
    </w:p>
    <w:p w14:paraId="63609E2D" w14:textId="77777777" w:rsidR="00367E6F" w:rsidRPr="00367E6F" w:rsidRDefault="00367E6F" w:rsidP="00152154">
      <w:pPr>
        <w:spacing w:line="360" w:lineRule="auto"/>
        <w:jc w:val="both"/>
        <w:rPr>
          <w:rFonts w:ascii="Arial" w:hAnsi="Arial" w:cs="Arial"/>
          <w:sz w:val="22"/>
          <w:szCs w:val="22"/>
        </w:rPr>
      </w:pPr>
    </w:p>
    <w:p w14:paraId="0CA11A3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à concessão de subvenções econômicas e subsídios a pessoas físicas e jurídicas com finalidade lucrativa;</w:t>
      </w:r>
    </w:p>
    <w:p w14:paraId="1B7758BE" w14:textId="77777777" w:rsidR="00367E6F" w:rsidRPr="00367E6F" w:rsidRDefault="00367E6F" w:rsidP="00152154">
      <w:pPr>
        <w:spacing w:line="360" w:lineRule="auto"/>
        <w:jc w:val="both"/>
        <w:rPr>
          <w:rFonts w:ascii="Arial" w:hAnsi="Arial" w:cs="Arial"/>
          <w:sz w:val="22"/>
          <w:szCs w:val="22"/>
        </w:rPr>
      </w:pPr>
    </w:p>
    <w:p w14:paraId="4C9443A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à concessão de subvenções sociais, contribuições correntes, contribuições de capital e auxílios a entidades privadas sem fins lucrativos;</w:t>
      </w:r>
    </w:p>
    <w:p w14:paraId="6EF4DE5F" w14:textId="77777777" w:rsidR="00367E6F" w:rsidRPr="00367E6F" w:rsidRDefault="00367E6F" w:rsidP="00152154">
      <w:pPr>
        <w:spacing w:line="360" w:lineRule="auto"/>
        <w:jc w:val="both"/>
        <w:rPr>
          <w:rFonts w:ascii="Arial" w:hAnsi="Arial" w:cs="Arial"/>
          <w:sz w:val="22"/>
          <w:szCs w:val="22"/>
        </w:rPr>
      </w:pPr>
    </w:p>
    <w:p w14:paraId="4303C7E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 - à transferência de recursos para Consórcios Públicos em decorrência de contrato de rateio;</w:t>
      </w:r>
    </w:p>
    <w:p w14:paraId="03184688" w14:textId="77777777" w:rsidR="00367E6F" w:rsidRPr="00367E6F" w:rsidRDefault="00367E6F" w:rsidP="00152154">
      <w:pPr>
        <w:spacing w:line="360" w:lineRule="auto"/>
        <w:jc w:val="both"/>
        <w:rPr>
          <w:rFonts w:ascii="Arial" w:hAnsi="Arial" w:cs="Arial"/>
          <w:sz w:val="22"/>
          <w:szCs w:val="22"/>
        </w:rPr>
      </w:pPr>
    </w:p>
    <w:p w14:paraId="5556749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 - ao pagamento de sentenças judiciais;</w:t>
      </w:r>
    </w:p>
    <w:p w14:paraId="70C2E279" w14:textId="77777777" w:rsidR="00367E6F" w:rsidRPr="00367E6F" w:rsidRDefault="00367E6F" w:rsidP="00152154">
      <w:pPr>
        <w:spacing w:line="360" w:lineRule="auto"/>
        <w:jc w:val="both"/>
        <w:rPr>
          <w:rFonts w:ascii="Arial" w:hAnsi="Arial" w:cs="Arial"/>
          <w:sz w:val="22"/>
          <w:szCs w:val="22"/>
        </w:rPr>
      </w:pPr>
    </w:p>
    <w:p w14:paraId="7F77403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 - às despesas com publicidade institucional</w:t>
      </w:r>
    </w:p>
    <w:p w14:paraId="1CE6FBA9" w14:textId="77777777" w:rsidR="00367E6F" w:rsidRPr="00367E6F" w:rsidRDefault="00367E6F" w:rsidP="00152154">
      <w:pPr>
        <w:spacing w:line="360" w:lineRule="auto"/>
        <w:jc w:val="both"/>
        <w:rPr>
          <w:rFonts w:ascii="Arial" w:hAnsi="Arial" w:cs="Arial"/>
          <w:sz w:val="22"/>
          <w:szCs w:val="22"/>
        </w:rPr>
      </w:pPr>
    </w:p>
    <w:p w14:paraId="6451441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VIII - às despesas com amortização, juros e encargos da dívida pública;</w:t>
      </w:r>
    </w:p>
    <w:p w14:paraId="1CAEA51D" w14:textId="77777777" w:rsidR="00367E6F" w:rsidRPr="00367E6F" w:rsidRDefault="00367E6F" w:rsidP="00152154">
      <w:pPr>
        <w:spacing w:line="360" w:lineRule="auto"/>
        <w:jc w:val="both"/>
        <w:rPr>
          <w:rFonts w:ascii="Arial" w:hAnsi="Arial" w:cs="Arial"/>
          <w:sz w:val="22"/>
          <w:szCs w:val="22"/>
        </w:rPr>
      </w:pPr>
    </w:p>
    <w:p w14:paraId="7301133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IX - ao pagamento de benefícios do Regime Próprio de Previdência Social;</w:t>
      </w:r>
    </w:p>
    <w:p w14:paraId="0B4A077C" w14:textId="77777777" w:rsidR="00367E6F" w:rsidRPr="00367E6F" w:rsidRDefault="00367E6F" w:rsidP="00152154">
      <w:pPr>
        <w:spacing w:line="360" w:lineRule="auto"/>
        <w:jc w:val="both"/>
        <w:rPr>
          <w:rFonts w:ascii="Arial" w:hAnsi="Arial" w:cs="Arial"/>
          <w:sz w:val="22"/>
          <w:szCs w:val="22"/>
        </w:rPr>
      </w:pPr>
    </w:p>
    <w:p w14:paraId="320DDB0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X - ao custeio, pelo Município, de despesas de competência de outros entes da Federação, observado o disposto no art. 62 desta Lei.</w:t>
      </w:r>
    </w:p>
    <w:p w14:paraId="5898006B" w14:textId="77777777" w:rsidR="00367E6F" w:rsidRPr="00367E6F" w:rsidRDefault="00367E6F" w:rsidP="00152154">
      <w:pPr>
        <w:spacing w:line="360" w:lineRule="auto"/>
        <w:jc w:val="both"/>
        <w:rPr>
          <w:rFonts w:ascii="Arial" w:hAnsi="Arial" w:cs="Arial"/>
          <w:sz w:val="22"/>
          <w:szCs w:val="22"/>
        </w:rPr>
      </w:pPr>
    </w:p>
    <w:p w14:paraId="5A54EC2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Art.10. A Reserva de Contingência para fins de atendimento dos riscos fiscais especificados no Anexo II desta Lei será constituída com recursos não vinculados, e será fixada em, no mínimo, 2,5% (dois e meio por cento) da receita corrente líquida.</w:t>
      </w:r>
    </w:p>
    <w:p w14:paraId="06F4617F" w14:textId="77777777" w:rsidR="00367E6F" w:rsidRPr="00367E6F" w:rsidRDefault="00367E6F" w:rsidP="00152154">
      <w:pPr>
        <w:spacing w:line="360" w:lineRule="auto"/>
        <w:jc w:val="both"/>
        <w:rPr>
          <w:rFonts w:ascii="Arial" w:hAnsi="Arial" w:cs="Arial"/>
          <w:sz w:val="22"/>
          <w:szCs w:val="22"/>
        </w:rPr>
      </w:pPr>
    </w:p>
    <w:p w14:paraId="684D09F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Para fins de utilização da reserva de contingência referida no caput, considera- se evento fiscal imprevisto a necessidade de atendimento de despesas não previstas ou insuficientemente dotadas na lei orçamentária, mediante abertura de créditos adicionais.</w:t>
      </w:r>
    </w:p>
    <w:p w14:paraId="6E8552B3" w14:textId="77777777" w:rsidR="00367E6F" w:rsidRPr="00367E6F" w:rsidRDefault="00367E6F" w:rsidP="00152154">
      <w:pPr>
        <w:spacing w:line="360" w:lineRule="auto"/>
        <w:jc w:val="both"/>
        <w:rPr>
          <w:rFonts w:ascii="Arial" w:hAnsi="Arial" w:cs="Arial"/>
          <w:sz w:val="22"/>
          <w:szCs w:val="22"/>
        </w:rPr>
      </w:pPr>
    </w:p>
    <w:p w14:paraId="0BC29FC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44786DC9" w14:textId="77777777" w:rsidR="00367E6F" w:rsidRPr="00367E6F" w:rsidRDefault="00367E6F" w:rsidP="00152154">
      <w:pPr>
        <w:spacing w:line="360" w:lineRule="auto"/>
        <w:jc w:val="both"/>
        <w:rPr>
          <w:rFonts w:ascii="Arial" w:hAnsi="Arial" w:cs="Arial"/>
          <w:sz w:val="22"/>
          <w:szCs w:val="22"/>
        </w:rPr>
      </w:pPr>
    </w:p>
    <w:p w14:paraId="5B187F5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3º Além da Reserva de Contingência referida no caput, o Projeto de Lei Orçamentária conterá reservas para o atendimento de programações decorrentes de emendas parlamentares que forem aprovadas nos termos dos </w:t>
      </w:r>
      <w:proofErr w:type="spellStart"/>
      <w:r w:rsidRPr="00367E6F">
        <w:rPr>
          <w:rFonts w:ascii="Arial" w:hAnsi="Arial" w:cs="Arial"/>
          <w:sz w:val="22"/>
          <w:szCs w:val="22"/>
        </w:rPr>
        <w:t>arts</w:t>
      </w:r>
      <w:proofErr w:type="spellEnd"/>
      <w:r w:rsidRPr="00367E6F">
        <w:rPr>
          <w:rFonts w:ascii="Arial" w:hAnsi="Arial" w:cs="Arial"/>
          <w:sz w:val="22"/>
          <w:szCs w:val="22"/>
        </w:rPr>
        <w:t>. 33 a 37 desta Lei.</w:t>
      </w:r>
    </w:p>
    <w:p w14:paraId="55DA7689" w14:textId="77777777" w:rsidR="00367E6F" w:rsidRPr="00367E6F" w:rsidRDefault="00367E6F" w:rsidP="00152154">
      <w:pPr>
        <w:spacing w:line="360" w:lineRule="auto"/>
        <w:jc w:val="both"/>
        <w:rPr>
          <w:rFonts w:ascii="Arial" w:hAnsi="Arial" w:cs="Arial"/>
          <w:sz w:val="22"/>
          <w:szCs w:val="22"/>
        </w:rPr>
      </w:pPr>
    </w:p>
    <w:p w14:paraId="3902539D"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 xml:space="preserve">Capítulo IV - Das Diretrizes para Elaboração e Execução do Orçamento </w:t>
      </w:r>
      <w:proofErr w:type="gramStart"/>
      <w:r w:rsidRPr="00367E6F">
        <w:rPr>
          <w:rFonts w:ascii="Arial" w:hAnsi="Arial" w:cs="Arial"/>
          <w:b/>
          <w:bCs/>
          <w:sz w:val="22"/>
          <w:szCs w:val="22"/>
        </w:rPr>
        <w:t>e  suas</w:t>
      </w:r>
      <w:proofErr w:type="gramEnd"/>
      <w:r w:rsidRPr="00367E6F">
        <w:rPr>
          <w:rFonts w:ascii="Arial" w:hAnsi="Arial" w:cs="Arial"/>
          <w:b/>
          <w:bCs/>
          <w:sz w:val="22"/>
          <w:szCs w:val="22"/>
        </w:rPr>
        <w:t xml:space="preserve"> Alterações</w:t>
      </w:r>
    </w:p>
    <w:p w14:paraId="294E92D1" w14:textId="77777777" w:rsidR="00367E6F" w:rsidRPr="00367E6F" w:rsidRDefault="00367E6F" w:rsidP="00152154">
      <w:pPr>
        <w:spacing w:line="360" w:lineRule="auto"/>
        <w:jc w:val="center"/>
        <w:rPr>
          <w:rFonts w:ascii="Arial" w:hAnsi="Arial" w:cs="Arial"/>
          <w:b/>
          <w:bCs/>
          <w:sz w:val="22"/>
          <w:szCs w:val="22"/>
        </w:rPr>
      </w:pPr>
    </w:p>
    <w:p w14:paraId="46631B2A"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I - Das Diretrizes Gerais</w:t>
      </w:r>
    </w:p>
    <w:p w14:paraId="6315FFC9" w14:textId="77777777" w:rsidR="00367E6F" w:rsidRPr="00367E6F" w:rsidRDefault="00367E6F" w:rsidP="00152154">
      <w:pPr>
        <w:spacing w:line="360" w:lineRule="auto"/>
        <w:jc w:val="both"/>
        <w:rPr>
          <w:rFonts w:ascii="Arial" w:hAnsi="Arial" w:cs="Arial"/>
          <w:sz w:val="22"/>
          <w:szCs w:val="22"/>
        </w:rPr>
      </w:pPr>
    </w:p>
    <w:p w14:paraId="5E02A094" w14:textId="77777777" w:rsidR="00367E6F" w:rsidRPr="00367E6F" w:rsidRDefault="00367E6F" w:rsidP="00152154">
      <w:pPr>
        <w:spacing w:line="360" w:lineRule="auto"/>
        <w:jc w:val="both"/>
        <w:rPr>
          <w:rFonts w:ascii="Arial" w:hAnsi="Arial" w:cs="Arial"/>
          <w:color w:val="000000" w:themeColor="text1"/>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Art. 11. Os órgãos da Administração Indireta e o Poder Legislativo encaminharão à Secretaria de Administração e Fazenda, até 15 de outubro de 2025, suas respectivas propostas orçamentárias, para fins de consolidação do Projeto de Lei Orçamentária, observadas as disposições desta Lei.</w:t>
      </w:r>
    </w:p>
    <w:p w14:paraId="25D73073" w14:textId="77777777" w:rsidR="00367E6F" w:rsidRPr="00367E6F" w:rsidRDefault="00367E6F" w:rsidP="00152154">
      <w:pPr>
        <w:spacing w:line="360" w:lineRule="auto"/>
        <w:jc w:val="both"/>
        <w:rPr>
          <w:rFonts w:ascii="Arial" w:hAnsi="Arial" w:cs="Arial"/>
          <w:sz w:val="22"/>
          <w:szCs w:val="22"/>
        </w:rPr>
      </w:pPr>
    </w:p>
    <w:p w14:paraId="4B6A67B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O prazo estabelecido no caput também se aplica ao respectivo conselho, em relação às deliberações que, por força de norma legal, devem efetuar em relação às propostas de aplicação dos recursos vinculados:</w:t>
      </w:r>
    </w:p>
    <w:p w14:paraId="4C19E3A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ao Fundo Municipal de Saúde - FMS;</w:t>
      </w:r>
    </w:p>
    <w:p w14:paraId="1840118F" w14:textId="77777777" w:rsidR="00367E6F" w:rsidRPr="00367E6F" w:rsidRDefault="00367E6F" w:rsidP="00152154">
      <w:pPr>
        <w:spacing w:line="360" w:lineRule="auto"/>
        <w:jc w:val="both"/>
        <w:rPr>
          <w:rFonts w:ascii="Arial" w:hAnsi="Arial" w:cs="Arial"/>
          <w:sz w:val="22"/>
          <w:szCs w:val="22"/>
        </w:rPr>
      </w:pPr>
    </w:p>
    <w:p w14:paraId="6CEE46C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ao Fundo Municipal de Assistência Social - FMAS;</w:t>
      </w:r>
    </w:p>
    <w:p w14:paraId="0C1E4A77" w14:textId="77777777" w:rsidR="00367E6F" w:rsidRPr="00367E6F" w:rsidRDefault="00367E6F" w:rsidP="00152154">
      <w:pPr>
        <w:spacing w:line="360" w:lineRule="auto"/>
        <w:jc w:val="both"/>
        <w:rPr>
          <w:rFonts w:ascii="Arial" w:hAnsi="Arial" w:cs="Arial"/>
          <w:sz w:val="22"/>
          <w:szCs w:val="22"/>
        </w:rPr>
      </w:pPr>
    </w:p>
    <w:p w14:paraId="011B689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ao fundo Municipal dos Direitos da Criança e do Adolescente - FMDCA;</w:t>
      </w:r>
    </w:p>
    <w:p w14:paraId="1388F70D" w14:textId="77777777" w:rsidR="00367E6F" w:rsidRPr="00367E6F" w:rsidRDefault="00367E6F" w:rsidP="00152154">
      <w:pPr>
        <w:spacing w:line="360" w:lineRule="auto"/>
        <w:jc w:val="both"/>
        <w:rPr>
          <w:rFonts w:ascii="Arial" w:hAnsi="Arial" w:cs="Arial"/>
          <w:sz w:val="22"/>
          <w:szCs w:val="22"/>
        </w:rPr>
      </w:pPr>
    </w:p>
    <w:p w14:paraId="087A610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ao Fundo Municipal do Idoso - FM Idoso;</w:t>
      </w:r>
    </w:p>
    <w:p w14:paraId="59E9FEF5" w14:textId="77777777" w:rsidR="00367E6F" w:rsidRPr="00367E6F" w:rsidRDefault="00367E6F" w:rsidP="00152154">
      <w:pPr>
        <w:spacing w:line="360" w:lineRule="auto"/>
        <w:jc w:val="both"/>
        <w:rPr>
          <w:rFonts w:ascii="Arial" w:hAnsi="Arial" w:cs="Arial"/>
          <w:sz w:val="22"/>
          <w:szCs w:val="22"/>
        </w:rPr>
      </w:pPr>
    </w:p>
    <w:p w14:paraId="00E6ED4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 - ao Fundo de Manutenção e Desenvolvimento da Educação Básica e de Valorização dos Profissionais da Educação (</w:t>
      </w:r>
      <w:proofErr w:type="spellStart"/>
      <w:r w:rsidRPr="00367E6F">
        <w:rPr>
          <w:rFonts w:ascii="Arial" w:hAnsi="Arial" w:cs="Arial"/>
          <w:sz w:val="22"/>
          <w:szCs w:val="22"/>
        </w:rPr>
        <w:t>Fundeb</w:t>
      </w:r>
      <w:proofErr w:type="spellEnd"/>
      <w:r w:rsidRPr="00367E6F">
        <w:rPr>
          <w:rFonts w:ascii="Arial" w:hAnsi="Arial" w:cs="Arial"/>
          <w:sz w:val="22"/>
          <w:szCs w:val="22"/>
        </w:rPr>
        <w:t>); e</w:t>
      </w:r>
    </w:p>
    <w:p w14:paraId="3629D772" w14:textId="77777777" w:rsidR="00367E6F" w:rsidRPr="00367E6F" w:rsidRDefault="00367E6F" w:rsidP="00152154">
      <w:pPr>
        <w:spacing w:line="360" w:lineRule="auto"/>
        <w:jc w:val="both"/>
        <w:rPr>
          <w:rFonts w:ascii="Arial" w:hAnsi="Arial" w:cs="Arial"/>
          <w:sz w:val="22"/>
          <w:szCs w:val="22"/>
        </w:rPr>
      </w:pPr>
    </w:p>
    <w:p w14:paraId="7E3B06A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VI - ao Regime Próprio de Previdência Social (RPPS);</w:t>
      </w:r>
    </w:p>
    <w:p w14:paraId="397B42F5" w14:textId="77777777" w:rsidR="00367E6F" w:rsidRPr="00367E6F" w:rsidRDefault="00367E6F" w:rsidP="00152154">
      <w:pPr>
        <w:spacing w:line="360" w:lineRule="auto"/>
        <w:jc w:val="both"/>
        <w:rPr>
          <w:rFonts w:ascii="Arial" w:hAnsi="Arial" w:cs="Arial"/>
          <w:sz w:val="22"/>
          <w:szCs w:val="22"/>
        </w:rPr>
      </w:pPr>
    </w:p>
    <w:p w14:paraId="48C4887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36B35648" w14:textId="77777777" w:rsidR="00367E6F" w:rsidRPr="00367E6F" w:rsidRDefault="00367E6F" w:rsidP="00152154">
      <w:pPr>
        <w:spacing w:line="360" w:lineRule="auto"/>
        <w:jc w:val="both"/>
        <w:rPr>
          <w:rFonts w:ascii="Arial" w:hAnsi="Arial" w:cs="Arial"/>
          <w:sz w:val="22"/>
          <w:szCs w:val="22"/>
        </w:rPr>
      </w:pPr>
    </w:p>
    <w:p w14:paraId="1901CBF8" w14:textId="6DB8881F"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1º Para fins de atendimento ao disposto no art. 48, § 1º, I, da Lei Complementar nº 101/2000, o Poder Executivo organizará </w:t>
      </w:r>
      <w:r w:rsidR="00373DBC" w:rsidRPr="00367E6F">
        <w:rPr>
          <w:rFonts w:ascii="Arial" w:hAnsi="Arial" w:cs="Arial"/>
          <w:sz w:val="22"/>
          <w:szCs w:val="22"/>
        </w:rPr>
        <w:t>audiência (</w:t>
      </w:r>
      <w:r w:rsidRPr="00367E6F">
        <w:rPr>
          <w:rFonts w:ascii="Arial" w:hAnsi="Arial" w:cs="Arial"/>
          <w:sz w:val="22"/>
          <w:szCs w:val="22"/>
        </w:rPr>
        <w:t xml:space="preserve">s) </w:t>
      </w:r>
      <w:r w:rsidR="00373DBC" w:rsidRPr="00367E6F">
        <w:rPr>
          <w:rFonts w:ascii="Arial" w:hAnsi="Arial" w:cs="Arial"/>
          <w:sz w:val="22"/>
          <w:szCs w:val="22"/>
        </w:rPr>
        <w:t>pública (</w:t>
      </w:r>
      <w:r w:rsidRPr="00367E6F">
        <w:rPr>
          <w:rFonts w:ascii="Arial" w:hAnsi="Arial" w:cs="Arial"/>
          <w:sz w:val="22"/>
          <w:szCs w:val="22"/>
        </w:rPr>
        <w:t>s) a fim de assegurar aos cidadãos a participação na seleção das prioridades de investimentos, que terão recursos consignados no orçamento.</w:t>
      </w:r>
    </w:p>
    <w:p w14:paraId="74FAAB54" w14:textId="77777777" w:rsidR="00367E6F" w:rsidRPr="00367E6F" w:rsidRDefault="00367E6F" w:rsidP="00152154">
      <w:pPr>
        <w:spacing w:line="360" w:lineRule="auto"/>
        <w:jc w:val="both"/>
        <w:rPr>
          <w:rFonts w:ascii="Arial" w:hAnsi="Arial" w:cs="Arial"/>
          <w:sz w:val="22"/>
          <w:szCs w:val="22"/>
        </w:rPr>
      </w:pPr>
    </w:p>
    <w:p w14:paraId="4F8BA53C" w14:textId="0DE3FB42"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2º A Câmara Municipal organizará </w:t>
      </w:r>
      <w:r w:rsidR="00373DBC" w:rsidRPr="00367E6F">
        <w:rPr>
          <w:rFonts w:ascii="Arial" w:hAnsi="Arial" w:cs="Arial"/>
          <w:sz w:val="22"/>
          <w:szCs w:val="22"/>
        </w:rPr>
        <w:t>audiência (</w:t>
      </w:r>
      <w:r w:rsidRPr="00367E6F">
        <w:rPr>
          <w:rFonts w:ascii="Arial" w:hAnsi="Arial" w:cs="Arial"/>
          <w:sz w:val="22"/>
          <w:szCs w:val="22"/>
        </w:rPr>
        <w:t xml:space="preserve">s) </w:t>
      </w:r>
      <w:r w:rsidR="00373DBC" w:rsidRPr="00367E6F">
        <w:rPr>
          <w:rFonts w:ascii="Arial" w:hAnsi="Arial" w:cs="Arial"/>
          <w:sz w:val="22"/>
          <w:szCs w:val="22"/>
        </w:rPr>
        <w:t>pública (</w:t>
      </w:r>
      <w:r w:rsidRPr="00367E6F">
        <w:rPr>
          <w:rFonts w:ascii="Arial" w:hAnsi="Arial" w:cs="Arial"/>
          <w:sz w:val="22"/>
          <w:szCs w:val="22"/>
        </w:rPr>
        <w:t>s) para discussão da proposta orçamentária durante o processo de sua apreciação e aprovação.</w:t>
      </w:r>
    </w:p>
    <w:p w14:paraId="3B4EC20B" w14:textId="77777777" w:rsidR="00367E6F" w:rsidRPr="00367E6F" w:rsidRDefault="00367E6F" w:rsidP="00152154">
      <w:pPr>
        <w:spacing w:line="360" w:lineRule="auto"/>
        <w:jc w:val="both"/>
        <w:rPr>
          <w:rFonts w:ascii="Arial" w:hAnsi="Arial" w:cs="Arial"/>
          <w:sz w:val="22"/>
          <w:szCs w:val="22"/>
        </w:rPr>
      </w:pPr>
    </w:p>
    <w:p w14:paraId="5776F244" w14:textId="321850F1"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3º Se por situação de emergência, calamidade ou de saúde pública houver medida restritiva à circulação e reunião de pessoas, as audiênc</w:t>
      </w:r>
      <w:r w:rsidR="00373DBC">
        <w:rPr>
          <w:rFonts w:ascii="Arial" w:hAnsi="Arial" w:cs="Arial"/>
          <w:sz w:val="22"/>
          <w:szCs w:val="22"/>
        </w:rPr>
        <w:t>ias públicas de que trata</w:t>
      </w:r>
      <w:r w:rsidRPr="00367E6F">
        <w:rPr>
          <w:rFonts w:ascii="Arial" w:hAnsi="Arial" w:cs="Arial"/>
          <w:sz w:val="22"/>
          <w:szCs w:val="22"/>
        </w:rPr>
        <w:t xml:space="preserve"> este artigo poderão ser realizadas de forma virtual, mediante o uso de tecnologias que permitam a participação de qualquer interessado.</w:t>
      </w:r>
    </w:p>
    <w:p w14:paraId="0939057B" w14:textId="77777777" w:rsidR="00367E6F" w:rsidRPr="00367E6F" w:rsidRDefault="00367E6F" w:rsidP="00152154">
      <w:pPr>
        <w:spacing w:line="360" w:lineRule="auto"/>
        <w:jc w:val="both"/>
        <w:rPr>
          <w:rFonts w:ascii="Arial" w:hAnsi="Arial" w:cs="Arial"/>
          <w:sz w:val="22"/>
          <w:szCs w:val="22"/>
        </w:rPr>
      </w:pPr>
    </w:p>
    <w:p w14:paraId="6B93ECF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14:paraId="24F5A84D" w14:textId="77777777" w:rsidR="00367E6F" w:rsidRPr="00367E6F" w:rsidRDefault="00367E6F" w:rsidP="00152154">
      <w:pPr>
        <w:spacing w:line="360" w:lineRule="auto"/>
        <w:jc w:val="both"/>
        <w:rPr>
          <w:rFonts w:ascii="Arial" w:hAnsi="Arial" w:cs="Arial"/>
          <w:sz w:val="22"/>
          <w:szCs w:val="22"/>
        </w:rPr>
      </w:pPr>
    </w:p>
    <w:p w14:paraId="7F46683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14:paraId="4B18E271" w14:textId="77777777" w:rsidR="00367E6F" w:rsidRPr="00367E6F" w:rsidRDefault="00367E6F" w:rsidP="00152154">
      <w:pPr>
        <w:spacing w:line="360" w:lineRule="auto"/>
        <w:jc w:val="both"/>
        <w:rPr>
          <w:rFonts w:ascii="Arial" w:hAnsi="Arial" w:cs="Arial"/>
          <w:sz w:val="22"/>
          <w:szCs w:val="22"/>
        </w:rPr>
      </w:pPr>
    </w:p>
    <w:p w14:paraId="14B3E896" w14:textId="6345306F"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Para fins da fixação da despesa orçamentária da Câmara Municipal, observado os limites estabelecidos no art. 29-A da Constituição Federal e a metodologia de cálculo estabelecida pela Instrução Normativa nº 05/2024 do Tribunal de Contas do Estado ou da norma que lhe for superveniente, considerar-se-á a receita arrecadada até mês de</w:t>
      </w:r>
      <w:r w:rsidR="00373DBC">
        <w:rPr>
          <w:rFonts w:ascii="Arial" w:hAnsi="Arial" w:cs="Arial"/>
          <w:sz w:val="22"/>
          <w:szCs w:val="22"/>
        </w:rPr>
        <w:t xml:space="preserve"> junho,</w:t>
      </w:r>
      <w:r w:rsidRPr="00367E6F">
        <w:rPr>
          <w:rFonts w:ascii="Arial" w:hAnsi="Arial" w:cs="Arial"/>
          <w:sz w:val="22"/>
          <w:szCs w:val="22"/>
        </w:rPr>
        <w:t xml:space="preserve"> acrescida da tendência de arrecadação até o final do exercício.</w:t>
      </w:r>
    </w:p>
    <w:p w14:paraId="54EE8CAC" w14:textId="77777777" w:rsidR="00367E6F" w:rsidRPr="00367E6F" w:rsidRDefault="00367E6F" w:rsidP="00152154">
      <w:pPr>
        <w:spacing w:line="360" w:lineRule="auto"/>
        <w:jc w:val="both"/>
        <w:rPr>
          <w:rFonts w:ascii="Arial" w:hAnsi="Arial" w:cs="Arial"/>
          <w:sz w:val="22"/>
          <w:szCs w:val="22"/>
        </w:rPr>
      </w:pPr>
    </w:p>
    <w:p w14:paraId="5E97759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14. Observado o disposto no art. 45 da Lei Complementar nº 101/2000, somente serão destinadas dotações para novos projetos para investimentos se:</w:t>
      </w:r>
    </w:p>
    <w:p w14:paraId="73869976" w14:textId="77777777" w:rsidR="00367E6F" w:rsidRPr="00367E6F" w:rsidRDefault="00367E6F" w:rsidP="00152154">
      <w:pPr>
        <w:spacing w:line="360" w:lineRule="auto"/>
        <w:jc w:val="both"/>
        <w:rPr>
          <w:rFonts w:ascii="Arial" w:hAnsi="Arial" w:cs="Arial"/>
          <w:sz w:val="22"/>
          <w:szCs w:val="22"/>
        </w:rPr>
      </w:pPr>
    </w:p>
    <w:p w14:paraId="0DBA36E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tiverem sido adequada e suficientemente contempladas as despesas para conservação do patrimônio público e para os projetos em andamento, constantes do Anexo IV desta Lei;</w:t>
      </w:r>
    </w:p>
    <w:p w14:paraId="3BD84F0C" w14:textId="77777777" w:rsidR="00367E6F" w:rsidRPr="00367E6F" w:rsidRDefault="00367E6F" w:rsidP="00152154">
      <w:pPr>
        <w:spacing w:line="360" w:lineRule="auto"/>
        <w:jc w:val="both"/>
        <w:rPr>
          <w:rFonts w:ascii="Arial" w:hAnsi="Arial" w:cs="Arial"/>
          <w:sz w:val="22"/>
          <w:szCs w:val="22"/>
        </w:rPr>
      </w:pPr>
    </w:p>
    <w:p w14:paraId="745D5C1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a ação estiver compatível com o Plano Plurianual.</w:t>
      </w:r>
    </w:p>
    <w:p w14:paraId="3CA3E628" w14:textId="77777777" w:rsidR="00367E6F" w:rsidRPr="00367E6F" w:rsidRDefault="00367E6F" w:rsidP="00152154">
      <w:pPr>
        <w:spacing w:line="360" w:lineRule="auto"/>
        <w:jc w:val="both"/>
        <w:rPr>
          <w:rFonts w:ascii="Arial" w:hAnsi="Arial" w:cs="Arial"/>
          <w:sz w:val="22"/>
          <w:szCs w:val="22"/>
        </w:rPr>
      </w:pPr>
    </w:p>
    <w:p w14:paraId="76C15EB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14:paraId="735BE95F" w14:textId="77777777" w:rsidR="00367E6F" w:rsidRPr="00367E6F" w:rsidRDefault="00367E6F" w:rsidP="00152154">
      <w:pPr>
        <w:spacing w:line="360" w:lineRule="auto"/>
        <w:jc w:val="both"/>
        <w:rPr>
          <w:rFonts w:ascii="Arial" w:hAnsi="Arial" w:cs="Arial"/>
          <w:sz w:val="22"/>
          <w:szCs w:val="22"/>
        </w:rPr>
      </w:pPr>
    </w:p>
    <w:p w14:paraId="2814DF9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43D37ED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23B62B7E" w14:textId="77777777" w:rsidR="00367E6F" w:rsidRPr="00367E6F" w:rsidRDefault="00367E6F" w:rsidP="00152154">
      <w:pPr>
        <w:spacing w:line="360" w:lineRule="auto"/>
        <w:jc w:val="both"/>
        <w:rPr>
          <w:rFonts w:ascii="Arial" w:hAnsi="Arial" w:cs="Arial"/>
          <w:sz w:val="22"/>
          <w:szCs w:val="22"/>
        </w:rPr>
      </w:pPr>
    </w:p>
    <w:p w14:paraId="1EAF406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Para efeito do disposto no art. 16, § 3º, da Lei Complementar nº 101/2000, entendem-se como despesas irrelevantes aquelas cujo valor no exercício financeiro de 2026, em cada evento de contratação, não ultrapasse o limite estabelecido para dispensa de licitação de que trata o art. 75, inciso II, da Lei Federal nº 14.133/2021.</w:t>
      </w:r>
    </w:p>
    <w:p w14:paraId="4445F7F9" w14:textId="77777777" w:rsidR="00367E6F" w:rsidRPr="00367E6F" w:rsidRDefault="00367E6F" w:rsidP="00152154">
      <w:pPr>
        <w:spacing w:line="360" w:lineRule="auto"/>
        <w:jc w:val="both"/>
        <w:rPr>
          <w:rFonts w:ascii="Arial" w:hAnsi="Arial" w:cs="Arial"/>
          <w:color w:val="000000" w:themeColor="text1"/>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 2º No caso de despesas com pessoal e respectivos encargos, desde que não configurem geração de despesa obrigatória de caráter continuado, serão consideradas irrelevantes aquelas cujo montante, em cada evento de admissão, não exceda a 30 (trinta) vezes o menor padrão de vencimentos.</w:t>
      </w:r>
    </w:p>
    <w:p w14:paraId="4B46D569" w14:textId="77777777" w:rsidR="00367E6F" w:rsidRPr="00367E6F" w:rsidRDefault="00367E6F" w:rsidP="00152154">
      <w:pPr>
        <w:spacing w:line="360" w:lineRule="auto"/>
        <w:jc w:val="both"/>
        <w:rPr>
          <w:rFonts w:ascii="Arial" w:hAnsi="Arial" w:cs="Arial"/>
          <w:sz w:val="22"/>
          <w:szCs w:val="22"/>
        </w:rPr>
      </w:pPr>
    </w:p>
    <w:p w14:paraId="777601B2" w14:textId="2BC5AF7E"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16. No caso de aumento de despesas decorrentes da criação, expansão ou aperfeiçoamento de ação governamental, que não se enquadrem como de caráter irrelevante nos termos do art. 15 desta Lei, dever</w:t>
      </w:r>
      <w:r w:rsidR="00373DBC">
        <w:rPr>
          <w:rFonts w:ascii="Arial" w:hAnsi="Arial" w:cs="Arial"/>
          <w:sz w:val="22"/>
          <w:szCs w:val="22"/>
        </w:rPr>
        <w:t xml:space="preserve">ão ser observados os seguintes </w:t>
      </w:r>
      <w:r w:rsidRPr="00367E6F">
        <w:rPr>
          <w:rFonts w:ascii="Arial" w:hAnsi="Arial" w:cs="Arial"/>
          <w:sz w:val="22"/>
          <w:szCs w:val="22"/>
        </w:rPr>
        <w:t>requisitos:</w:t>
      </w:r>
    </w:p>
    <w:p w14:paraId="052C00BB" w14:textId="77777777" w:rsidR="00367E6F" w:rsidRPr="00367E6F" w:rsidRDefault="00367E6F" w:rsidP="00152154">
      <w:pPr>
        <w:spacing w:line="360" w:lineRule="auto"/>
        <w:jc w:val="both"/>
        <w:rPr>
          <w:rFonts w:ascii="Arial" w:hAnsi="Arial" w:cs="Arial"/>
          <w:sz w:val="22"/>
          <w:szCs w:val="22"/>
        </w:rPr>
      </w:pPr>
    </w:p>
    <w:p w14:paraId="0424AB2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I - se for obrigatória de caráter continuado, atender ao disposto no art. 16 da Lei Complementar nº 101/2000 e estar acompanhada de medidas de compensação, no exercício em que entre em vigor e nos dois exercícios subsequentes, por meio de:</w:t>
      </w:r>
    </w:p>
    <w:p w14:paraId="0DC79B64" w14:textId="77777777" w:rsidR="00367E6F" w:rsidRPr="00367E6F" w:rsidRDefault="00367E6F" w:rsidP="00152154">
      <w:pPr>
        <w:spacing w:line="360" w:lineRule="auto"/>
        <w:jc w:val="both"/>
        <w:rPr>
          <w:rFonts w:ascii="Arial" w:hAnsi="Arial" w:cs="Arial"/>
          <w:sz w:val="22"/>
          <w:szCs w:val="22"/>
        </w:rPr>
      </w:pPr>
    </w:p>
    <w:p w14:paraId="3DA10E1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 aumento de receita, proveniente de elevação de alíquotas, ampliação da base de cálculo, majoração ou criação de tributo ou contribuição; ou</w:t>
      </w:r>
    </w:p>
    <w:p w14:paraId="66A65C20" w14:textId="77777777" w:rsidR="00367E6F" w:rsidRPr="00367E6F" w:rsidRDefault="00367E6F" w:rsidP="00152154">
      <w:pPr>
        <w:spacing w:line="360" w:lineRule="auto"/>
        <w:jc w:val="both"/>
        <w:rPr>
          <w:rFonts w:ascii="Arial" w:hAnsi="Arial" w:cs="Arial"/>
          <w:sz w:val="22"/>
          <w:szCs w:val="22"/>
        </w:rPr>
      </w:pPr>
    </w:p>
    <w:p w14:paraId="1729145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b) redução permanente de despesas.</w:t>
      </w:r>
    </w:p>
    <w:p w14:paraId="1DFD0EFE" w14:textId="77777777" w:rsidR="00367E6F" w:rsidRPr="00367E6F" w:rsidRDefault="00367E6F" w:rsidP="00152154">
      <w:pPr>
        <w:spacing w:line="360" w:lineRule="auto"/>
        <w:jc w:val="both"/>
        <w:rPr>
          <w:rFonts w:ascii="Arial" w:hAnsi="Arial" w:cs="Arial"/>
          <w:sz w:val="22"/>
          <w:szCs w:val="22"/>
        </w:rPr>
      </w:pPr>
    </w:p>
    <w:p w14:paraId="1034D62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se não for obrigatória de caráter continuado, cumprir os requisitos previstos no art. 16 da Lei Complementar nº 101/2000, dispensada a apresentação de medida compensatória.</w:t>
      </w:r>
    </w:p>
    <w:p w14:paraId="560872A1" w14:textId="77777777" w:rsidR="00367E6F" w:rsidRPr="00367E6F" w:rsidRDefault="00367E6F" w:rsidP="00152154">
      <w:pPr>
        <w:spacing w:line="360" w:lineRule="auto"/>
        <w:jc w:val="both"/>
        <w:rPr>
          <w:rFonts w:ascii="Arial" w:hAnsi="Arial" w:cs="Arial"/>
          <w:sz w:val="22"/>
          <w:szCs w:val="22"/>
        </w:rPr>
      </w:pPr>
    </w:p>
    <w:p w14:paraId="1D2269E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§1º ficam dispensadas das medidas de compensação as hipóteses de aumento permanente de despesas previstas no § 1º do art. 24 da Lei Complementar nº 101/2000.</w:t>
      </w:r>
    </w:p>
    <w:p w14:paraId="4C44729E" w14:textId="77777777" w:rsidR="00367E6F" w:rsidRPr="00367E6F" w:rsidRDefault="00367E6F" w:rsidP="00152154">
      <w:pPr>
        <w:spacing w:line="360" w:lineRule="auto"/>
        <w:jc w:val="both"/>
        <w:rPr>
          <w:rFonts w:ascii="Arial" w:hAnsi="Arial" w:cs="Arial"/>
          <w:sz w:val="22"/>
          <w:szCs w:val="22"/>
        </w:rPr>
      </w:pPr>
    </w:p>
    <w:p w14:paraId="78EDF2B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§2º No caso de criação ou aumento de despesas decorrentes de ações destinadas ao combate de situação de calamidade pública, aplicam-se, no que couber, as disposições do art. 65, § 1º, III, da Lei Complementar nº 101/2000.</w:t>
      </w:r>
    </w:p>
    <w:p w14:paraId="5B86003E" w14:textId="77777777" w:rsidR="00367E6F" w:rsidRPr="00367E6F" w:rsidRDefault="00367E6F" w:rsidP="00152154">
      <w:pPr>
        <w:spacing w:line="360" w:lineRule="auto"/>
        <w:jc w:val="both"/>
        <w:rPr>
          <w:rFonts w:ascii="Arial" w:hAnsi="Arial" w:cs="Arial"/>
          <w:sz w:val="22"/>
          <w:szCs w:val="22"/>
        </w:rPr>
      </w:pPr>
    </w:p>
    <w:p w14:paraId="3EC444B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14:paraId="0A8D9D98" w14:textId="77777777" w:rsidR="00367E6F" w:rsidRPr="00367E6F" w:rsidRDefault="00367E6F" w:rsidP="00152154">
      <w:pPr>
        <w:spacing w:line="360" w:lineRule="auto"/>
        <w:jc w:val="both"/>
        <w:rPr>
          <w:rFonts w:ascii="Arial" w:hAnsi="Arial" w:cs="Arial"/>
          <w:sz w:val="22"/>
          <w:szCs w:val="22"/>
        </w:rPr>
      </w:pPr>
    </w:p>
    <w:p w14:paraId="75E373A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Os custos serão apurados e avaliados através das operações orçamentárias, tomando-se por base, a comparação entre as despesas autorizadas e liquidadas, bem como a comparação entre as metas físicas previstas e as realizadas.</w:t>
      </w:r>
    </w:p>
    <w:p w14:paraId="31D8F103" w14:textId="77777777" w:rsidR="00367E6F" w:rsidRPr="00367E6F" w:rsidRDefault="00367E6F" w:rsidP="00152154">
      <w:pPr>
        <w:spacing w:line="360" w:lineRule="auto"/>
        <w:jc w:val="both"/>
        <w:rPr>
          <w:rFonts w:ascii="Arial" w:hAnsi="Arial" w:cs="Arial"/>
          <w:sz w:val="22"/>
          <w:szCs w:val="22"/>
        </w:rPr>
      </w:pPr>
    </w:p>
    <w:p w14:paraId="6AA2D90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Caberá à Secretaria de Administração e Fazenda organizar a formação de Grupos Setoriais de Custos, oportunizando o acesso a treinamentos, reuniões técnicas e outros eventos a serem realizados com vistas ao aperfeiçoamento da gestão de custos na Administração Pública Municipal.</w:t>
      </w:r>
    </w:p>
    <w:p w14:paraId="046CD2B0" w14:textId="77777777" w:rsidR="00367E6F" w:rsidRPr="00367E6F" w:rsidRDefault="00367E6F" w:rsidP="00152154">
      <w:pPr>
        <w:spacing w:line="360" w:lineRule="auto"/>
        <w:jc w:val="both"/>
        <w:rPr>
          <w:rFonts w:ascii="Arial" w:hAnsi="Arial" w:cs="Arial"/>
          <w:sz w:val="22"/>
          <w:szCs w:val="22"/>
        </w:rPr>
      </w:pPr>
    </w:p>
    <w:p w14:paraId="5DDB680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color w:val="000000" w:themeColor="text1"/>
          <w:sz w:val="22"/>
          <w:szCs w:val="22"/>
        </w:rPr>
        <w:tab/>
        <w:t>§ 3º As informações sobre a previsão e execução física e financeira dos programas finalísticos, cuja totalidade de recursos contemplados no respectivo orçamento seja superior a R$ 500.000,00 (quinhentos mil) deverão ser objeto de capítulo específico no relatório de avaliação das metas fiscais do último quadrimestre do exercício, a ser apresentado em audiência pública na forma do art. 25 desta Lei.</w:t>
      </w:r>
    </w:p>
    <w:p w14:paraId="4533AAD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6A2CE393"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II - Das Diretrizes Específicas do Orçamento da Seguridade Social</w:t>
      </w:r>
    </w:p>
    <w:p w14:paraId="57235B76" w14:textId="77777777" w:rsidR="00367E6F" w:rsidRPr="00367E6F" w:rsidRDefault="00367E6F" w:rsidP="00152154">
      <w:pPr>
        <w:spacing w:line="360" w:lineRule="auto"/>
        <w:jc w:val="both"/>
        <w:rPr>
          <w:rFonts w:ascii="Arial" w:hAnsi="Arial" w:cs="Arial"/>
          <w:sz w:val="22"/>
          <w:szCs w:val="22"/>
        </w:rPr>
      </w:pPr>
    </w:p>
    <w:p w14:paraId="0278AEA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18. O Orçamento da Seguridade Social compreenderá as dotações destinadas a atender às ações de saúde, previdência e assistência social, e contará, entre outros, com recursos provenientes:</w:t>
      </w:r>
    </w:p>
    <w:p w14:paraId="6AD064D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do produto da arrecadação de impostos e transferências constitucionais vinculados às ações e serviços públicos de saúde, nos termos da Lei Complementar nº 141, de 13 de janeiro de 2012;</w:t>
      </w:r>
    </w:p>
    <w:p w14:paraId="57B9DD88" w14:textId="77777777" w:rsidR="00367E6F" w:rsidRPr="00367E6F" w:rsidRDefault="00367E6F" w:rsidP="00152154">
      <w:pPr>
        <w:spacing w:line="360" w:lineRule="auto"/>
        <w:jc w:val="both"/>
        <w:rPr>
          <w:rFonts w:ascii="Arial" w:hAnsi="Arial" w:cs="Arial"/>
          <w:sz w:val="22"/>
          <w:szCs w:val="22"/>
        </w:rPr>
      </w:pPr>
    </w:p>
    <w:p w14:paraId="10748F3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das receitas vinculadas ao Regime Próprio de Previdência Social dos Servidores Municipais;</w:t>
      </w:r>
    </w:p>
    <w:p w14:paraId="62A5E3AD" w14:textId="77777777" w:rsidR="00367E6F" w:rsidRPr="00367E6F" w:rsidRDefault="00367E6F" w:rsidP="00152154">
      <w:pPr>
        <w:spacing w:line="360" w:lineRule="auto"/>
        <w:jc w:val="both"/>
        <w:rPr>
          <w:rFonts w:ascii="Arial" w:hAnsi="Arial" w:cs="Arial"/>
          <w:sz w:val="22"/>
          <w:szCs w:val="22"/>
        </w:rPr>
      </w:pPr>
    </w:p>
    <w:p w14:paraId="111C496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das demais receitas cujas despesas integram, exclusivamente, o orçamento referido no caput deste artigo;</w:t>
      </w:r>
    </w:p>
    <w:p w14:paraId="0537C670" w14:textId="77777777" w:rsidR="00367E6F" w:rsidRPr="00367E6F" w:rsidRDefault="00367E6F" w:rsidP="00152154">
      <w:pPr>
        <w:spacing w:line="360" w:lineRule="auto"/>
        <w:jc w:val="both"/>
        <w:rPr>
          <w:rFonts w:ascii="Arial" w:hAnsi="Arial" w:cs="Arial"/>
          <w:sz w:val="22"/>
          <w:szCs w:val="22"/>
        </w:rPr>
      </w:pPr>
    </w:p>
    <w:p w14:paraId="47C4730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de aportes de recursos do Orçamento Fiscal.</w:t>
      </w:r>
    </w:p>
    <w:p w14:paraId="567CCFAB" w14:textId="77777777" w:rsidR="00367E6F" w:rsidRPr="00367E6F" w:rsidRDefault="00367E6F" w:rsidP="00152154">
      <w:pPr>
        <w:spacing w:line="360" w:lineRule="auto"/>
        <w:jc w:val="both"/>
        <w:rPr>
          <w:rFonts w:ascii="Arial" w:hAnsi="Arial" w:cs="Arial"/>
          <w:sz w:val="22"/>
          <w:szCs w:val="22"/>
        </w:rPr>
      </w:pPr>
    </w:p>
    <w:p w14:paraId="0D37B8F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O orçamento da seguridade social será evidenciado na forma do demonstrativo previsto no inciso IV do parágrafo único do art. 7º desta Lei.</w:t>
      </w:r>
    </w:p>
    <w:p w14:paraId="2DBF1659" w14:textId="77777777" w:rsidR="00367E6F" w:rsidRPr="00367E6F" w:rsidRDefault="00367E6F" w:rsidP="00152154">
      <w:pPr>
        <w:spacing w:line="360" w:lineRule="auto"/>
        <w:jc w:val="both"/>
        <w:rPr>
          <w:rFonts w:ascii="Arial" w:hAnsi="Arial" w:cs="Arial"/>
          <w:sz w:val="22"/>
          <w:szCs w:val="22"/>
        </w:rPr>
      </w:pPr>
    </w:p>
    <w:p w14:paraId="16C92688"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III - Da programação financeira e limitação de empenhos</w:t>
      </w:r>
    </w:p>
    <w:p w14:paraId="3DD7ECD9" w14:textId="77777777" w:rsidR="00367E6F" w:rsidRPr="00367E6F" w:rsidRDefault="00367E6F" w:rsidP="00152154">
      <w:pPr>
        <w:spacing w:line="360" w:lineRule="auto"/>
        <w:jc w:val="both"/>
        <w:rPr>
          <w:rFonts w:ascii="Arial" w:hAnsi="Arial" w:cs="Arial"/>
          <w:sz w:val="22"/>
          <w:szCs w:val="22"/>
        </w:rPr>
      </w:pPr>
    </w:p>
    <w:p w14:paraId="1FA6189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14:paraId="42098DC7" w14:textId="77777777" w:rsidR="00367E6F" w:rsidRPr="00367E6F" w:rsidRDefault="00367E6F" w:rsidP="00152154">
      <w:pPr>
        <w:spacing w:line="360" w:lineRule="auto"/>
        <w:jc w:val="both"/>
        <w:rPr>
          <w:rFonts w:ascii="Arial" w:hAnsi="Arial" w:cs="Arial"/>
          <w:sz w:val="22"/>
          <w:szCs w:val="22"/>
        </w:rPr>
      </w:pPr>
    </w:p>
    <w:p w14:paraId="0390E4F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O ato referido no caput deste artigo e os que o modificarem conterá:</w:t>
      </w:r>
    </w:p>
    <w:p w14:paraId="68AD5B48" w14:textId="77777777" w:rsidR="00367E6F" w:rsidRPr="00367E6F" w:rsidRDefault="00367E6F" w:rsidP="00152154">
      <w:pPr>
        <w:spacing w:line="360" w:lineRule="auto"/>
        <w:jc w:val="both"/>
        <w:rPr>
          <w:rFonts w:ascii="Arial" w:hAnsi="Arial" w:cs="Arial"/>
          <w:sz w:val="22"/>
          <w:szCs w:val="22"/>
        </w:rPr>
      </w:pPr>
    </w:p>
    <w:p w14:paraId="5D93BAC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metas quadrimestrais para o resultado primário, que servirão de parâmetro para a avaliação de que trata o art. 9º, § 4º da Lei Complementar nº 101/2000;</w:t>
      </w:r>
    </w:p>
    <w:p w14:paraId="0771A4DD" w14:textId="77777777" w:rsidR="00367E6F" w:rsidRPr="00367E6F" w:rsidRDefault="00367E6F" w:rsidP="00152154">
      <w:pPr>
        <w:spacing w:line="360" w:lineRule="auto"/>
        <w:jc w:val="both"/>
        <w:rPr>
          <w:rFonts w:ascii="Arial" w:hAnsi="Arial" w:cs="Arial"/>
          <w:sz w:val="22"/>
          <w:szCs w:val="22"/>
        </w:rPr>
      </w:pPr>
    </w:p>
    <w:p w14:paraId="2DCE5EB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611487AB" w14:textId="77777777" w:rsidR="00367E6F" w:rsidRPr="00367E6F" w:rsidRDefault="00367E6F" w:rsidP="00152154">
      <w:pPr>
        <w:spacing w:line="360" w:lineRule="auto"/>
        <w:jc w:val="both"/>
        <w:rPr>
          <w:rFonts w:ascii="Arial" w:hAnsi="Arial" w:cs="Arial"/>
          <w:sz w:val="22"/>
          <w:szCs w:val="22"/>
        </w:rPr>
      </w:pPr>
    </w:p>
    <w:p w14:paraId="6BA5884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cronograma de desembolso mensal de despesas, por órgão e unidade orçamentária.</w:t>
      </w:r>
    </w:p>
    <w:p w14:paraId="48691D59" w14:textId="77777777" w:rsidR="00367E6F" w:rsidRPr="00367E6F" w:rsidRDefault="00367E6F" w:rsidP="00152154">
      <w:pPr>
        <w:spacing w:line="360" w:lineRule="auto"/>
        <w:jc w:val="both"/>
        <w:rPr>
          <w:rFonts w:ascii="Arial" w:hAnsi="Arial" w:cs="Arial"/>
          <w:sz w:val="22"/>
          <w:szCs w:val="22"/>
        </w:rPr>
      </w:pPr>
    </w:p>
    <w:p w14:paraId="0397C35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Excetuadas as despesas com pessoal e encargos sociais, precatórios e sentenças judiciais, o cronograma de desembolso do Poder Legislativo terá, como referencial, o repasse previsto no art. 168 da Constituição Federal, na forma de duodécimos.</w:t>
      </w:r>
    </w:p>
    <w:p w14:paraId="702E8D11" w14:textId="77777777" w:rsidR="00367E6F" w:rsidRPr="00367E6F" w:rsidRDefault="00367E6F" w:rsidP="00152154">
      <w:pPr>
        <w:spacing w:line="360" w:lineRule="auto"/>
        <w:jc w:val="both"/>
        <w:rPr>
          <w:rFonts w:ascii="Arial" w:hAnsi="Arial" w:cs="Arial"/>
          <w:sz w:val="22"/>
          <w:szCs w:val="22"/>
        </w:rPr>
      </w:pPr>
    </w:p>
    <w:p w14:paraId="44E6AD8D" w14:textId="77777777" w:rsidR="00367E6F" w:rsidRPr="00367E6F" w:rsidRDefault="00367E6F" w:rsidP="00152154">
      <w:pPr>
        <w:spacing w:line="360" w:lineRule="auto"/>
        <w:jc w:val="both"/>
        <w:rPr>
          <w:rFonts w:ascii="Arial" w:hAnsi="Arial" w:cs="Arial"/>
          <w:sz w:val="22"/>
          <w:szCs w:val="22"/>
        </w:rPr>
      </w:pPr>
    </w:p>
    <w:p w14:paraId="609CD51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7BA879AC" w14:textId="77777777" w:rsidR="00367E6F" w:rsidRPr="00367E6F" w:rsidRDefault="00367E6F" w:rsidP="00152154">
      <w:pPr>
        <w:spacing w:line="360" w:lineRule="auto"/>
        <w:jc w:val="both"/>
        <w:rPr>
          <w:rFonts w:ascii="Arial" w:hAnsi="Arial" w:cs="Arial"/>
          <w:sz w:val="22"/>
          <w:szCs w:val="22"/>
        </w:rPr>
      </w:pPr>
    </w:p>
    <w:p w14:paraId="0950A7E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contrapartida para projetos ou atividades vinculados a recursos oriundos de fontes extraordinárias, como transferências voluntárias, operações de crédito, alienação de ativos, desde que ainda não comprometidos;</w:t>
      </w:r>
    </w:p>
    <w:p w14:paraId="764642D3" w14:textId="77777777" w:rsidR="00367E6F" w:rsidRPr="00367E6F" w:rsidRDefault="00367E6F" w:rsidP="00152154">
      <w:pPr>
        <w:spacing w:line="360" w:lineRule="auto"/>
        <w:jc w:val="both"/>
        <w:rPr>
          <w:rFonts w:ascii="Arial" w:hAnsi="Arial" w:cs="Arial"/>
          <w:sz w:val="22"/>
          <w:szCs w:val="22"/>
        </w:rPr>
      </w:pPr>
    </w:p>
    <w:p w14:paraId="007E86C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obras em geral, cuja fase ou etapa ainda não esteja iniciada;</w:t>
      </w:r>
    </w:p>
    <w:p w14:paraId="11061A8D" w14:textId="77777777" w:rsidR="00367E6F" w:rsidRPr="00367E6F" w:rsidRDefault="00367E6F" w:rsidP="00152154">
      <w:pPr>
        <w:spacing w:line="360" w:lineRule="auto"/>
        <w:jc w:val="both"/>
        <w:rPr>
          <w:rFonts w:ascii="Arial" w:hAnsi="Arial" w:cs="Arial"/>
          <w:sz w:val="22"/>
          <w:szCs w:val="22"/>
        </w:rPr>
      </w:pPr>
    </w:p>
    <w:p w14:paraId="32354FE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aquisição de combustíveis e derivados, destinada à frota de veículos, exceto dos setores de</w:t>
      </w:r>
      <w:r w:rsidRPr="00367E6F">
        <w:rPr>
          <w:rFonts w:ascii="Arial" w:hAnsi="Arial" w:cs="Arial"/>
          <w:sz w:val="22"/>
          <w:szCs w:val="22"/>
        </w:rPr>
        <w:tab/>
        <w:t xml:space="preserve"> saúde e educação;</w:t>
      </w:r>
    </w:p>
    <w:p w14:paraId="4247AE4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52F6531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dotação para materiais de consumo e serviços de terceiros das diversas atividades;</w:t>
      </w:r>
    </w:p>
    <w:p w14:paraId="4EDF7C3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r>
    </w:p>
    <w:p w14:paraId="6EAD2D6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 - diárias de viagem;</w:t>
      </w:r>
    </w:p>
    <w:p w14:paraId="04B3F069" w14:textId="77777777" w:rsidR="00367E6F" w:rsidRPr="00367E6F" w:rsidRDefault="00367E6F" w:rsidP="00152154">
      <w:pPr>
        <w:spacing w:line="360" w:lineRule="auto"/>
        <w:jc w:val="both"/>
        <w:rPr>
          <w:rFonts w:ascii="Arial" w:hAnsi="Arial" w:cs="Arial"/>
          <w:sz w:val="22"/>
          <w:szCs w:val="22"/>
        </w:rPr>
      </w:pPr>
    </w:p>
    <w:p w14:paraId="061AA8E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 - festividades, homenagens, recepções e demais eventos da mesma natureza; VII - despesas com publicidade institucional;</w:t>
      </w:r>
    </w:p>
    <w:p w14:paraId="47CED866" w14:textId="77777777" w:rsidR="00367E6F" w:rsidRPr="00367E6F" w:rsidRDefault="00367E6F" w:rsidP="00152154">
      <w:pPr>
        <w:spacing w:line="360" w:lineRule="auto"/>
        <w:jc w:val="both"/>
        <w:rPr>
          <w:rFonts w:ascii="Arial" w:hAnsi="Arial" w:cs="Arial"/>
          <w:sz w:val="22"/>
          <w:szCs w:val="22"/>
        </w:rPr>
      </w:pPr>
    </w:p>
    <w:p w14:paraId="65508E2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VIII - horas extras.</w:t>
      </w:r>
    </w:p>
    <w:p w14:paraId="5E6A6AD9" w14:textId="77777777" w:rsidR="00367E6F" w:rsidRPr="00367E6F" w:rsidRDefault="00367E6F" w:rsidP="00152154">
      <w:pPr>
        <w:spacing w:line="360" w:lineRule="auto"/>
        <w:jc w:val="both"/>
        <w:rPr>
          <w:rFonts w:ascii="Arial" w:hAnsi="Arial" w:cs="Arial"/>
          <w:sz w:val="22"/>
          <w:szCs w:val="22"/>
        </w:rPr>
      </w:pPr>
    </w:p>
    <w:p w14:paraId="3391EA43" w14:textId="2E99D443"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 1º Na avaliação do cumprimento das metas bimestrais de arrecadação para implementação ou não do mecanismo da limit</w:t>
      </w:r>
      <w:r w:rsidR="00373DBC">
        <w:rPr>
          <w:rFonts w:ascii="Arial" w:hAnsi="Arial" w:cs="Arial"/>
          <w:sz w:val="22"/>
          <w:szCs w:val="22"/>
        </w:rPr>
        <w:t xml:space="preserve">ação de empenho e movimentação </w:t>
      </w:r>
      <w:r w:rsidRPr="00367E6F">
        <w:rPr>
          <w:rFonts w:ascii="Arial" w:hAnsi="Arial" w:cs="Arial"/>
          <w:sz w:val="22"/>
          <w:szCs w:val="22"/>
        </w:rPr>
        <w:t>financeira, será considerado ainda o resultado financeiro apurado no Balanço Patrimonial do exercício de 2025, observada a vinculação de recursos.</w:t>
      </w:r>
    </w:p>
    <w:p w14:paraId="7FD4E799" w14:textId="77777777" w:rsidR="00367E6F" w:rsidRPr="00367E6F" w:rsidRDefault="00367E6F" w:rsidP="00152154">
      <w:pPr>
        <w:spacing w:line="360" w:lineRule="auto"/>
        <w:jc w:val="both"/>
        <w:rPr>
          <w:rFonts w:ascii="Arial" w:hAnsi="Arial" w:cs="Arial"/>
          <w:sz w:val="22"/>
          <w:szCs w:val="22"/>
        </w:rPr>
      </w:pPr>
    </w:p>
    <w:p w14:paraId="25C5E1E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Não serão objeto de limitação de empenho:</w:t>
      </w:r>
    </w:p>
    <w:p w14:paraId="337918FD" w14:textId="77777777" w:rsidR="00367E6F" w:rsidRPr="00367E6F" w:rsidRDefault="00367E6F" w:rsidP="00152154">
      <w:pPr>
        <w:spacing w:line="360" w:lineRule="auto"/>
        <w:jc w:val="both"/>
        <w:rPr>
          <w:rFonts w:ascii="Arial" w:hAnsi="Arial" w:cs="Arial"/>
          <w:sz w:val="22"/>
          <w:szCs w:val="22"/>
        </w:rPr>
      </w:pPr>
    </w:p>
    <w:p w14:paraId="47C07E3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despesas relacionadas com vinculações constitucionais e legais, nos termos do § 2º do art. 9º da Lei Complementar nº 101/2000 e do art. 28 da Lei Complementar Federal n.º 141, de 13 de janeiro de 2012;</w:t>
      </w:r>
    </w:p>
    <w:p w14:paraId="3EB72228" w14:textId="77777777" w:rsidR="00367E6F" w:rsidRPr="00367E6F" w:rsidRDefault="00367E6F" w:rsidP="00152154">
      <w:pPr>
        <w:spacing w:line="360" w:lineRule="auto"/>
        <w:jc w:val="both"/>
        <w:rPr>
          <w:rFonts w:ascii="Arial" w:hAnsi="Arial" w:cs="Arial"/>
          <w:sz w:val="22"/>
          <w:szCs w:val="22"/>
        </w:rPr>
      </w:pPr>
    </w:p>
    <w:p w14:paraId="12A61D0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as despesas com o pagamento de precatórios e sentenças judiciais de pequeno valor;</w:t>
      </w:r>
    </w:p>
    <w:p w14:paraId="09B3FD0C" w14:textId="77777777" w:rsidR="00367E6F" w:rsidRPr="00367E6F" w:rsidRDefault="00367E6F" w:rsidP="00152154">
      <w:pPr>
        <w:spacing w:line="360" w:lineRule="auto"/>
        <w:jc w:val="both"/>
        <w:rPr>
          <w:rFonts w:ascii="Arial" w:hAnsi="Arial" w:cs="Arial"/>
          <w:sz w:val="22"/>
          <w:szCs w:val="22"/>
        </w:rPr>
      </w:pPr>
    </w:p>
    <w:p w14:paraId="58FF59A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as despesas fixas e obrigatórias com pessoal e encargos sociais; e</w:t>
      </w:r>
    </w:p>
    <w:p w14:paraId="571E25AB" w14:textId="77777777" w:rsidR="00367E6F" w:rsidRPr="00367E6F" w:rsidRDefault="00367E6F" w:rsidP="00152154">
      <w:pPr>
        <w:spacing w:line="360" w:lineRule="auto"/>
        <w:jc w:val="both"/>
        <w:rPr>
          <w:rFonts w:ascii="Arial" w:hAnsi="Arial" w:cs="Arial"/>
          <w:sz w:val="22"/>
          <w:szCs w:val="22"/>
        </w:rPr>
      </w:pPr>
    </w:p>
    <w:p w14:paraId="3A97E318" w14:textId="07F16719"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as despesas financiadas com recursos de Trans</w:t>
      </w:r>
      <w:r w:rsidR="00373DBC">
        <w:rPr>
          <w:rFonts w:ascii="Arial" w:hAnsi="Arial" w:cs="Arial"/>
          <w:sz w:val="22"/>
          <w:szCs w:val="22"/>
        </w:rPr>
        <w:t xml:space="preserve">ferências Voluntárias da União </w:t>
      </w:r>
      <w:r w:rsidRPr="00367E6F">
        <w:rPr>
          <w:rFonts w:ascii="Arial" w:hAnsi="Arial" w:cs="Arial"/>
          <w:sz w:val="22"/>
          <w:szCs w:val="22"/>
        </w:rPr>
        <w:t>e do Estado, Operações de Crédito e Alienação de bens, observado o disposto no art. 22 desta Lei.</w:t>
      </w:r>
    </w:p>
    <w:p w14:paraId="6FEFDE9E" w14:textId="77777777" w:rsidR="00367E6F" w:rsidRPr="00367E6F" w:rsidRDefault="00367E6F" w:rsidP="00152154">
      <w:pPr>
        <w:spacing w:line="360" w:lineRule="auto"/>
        <w:jc w:val="both"/>
        <w:rPr>
          <w:rFonts w:ascii="Arial" w:hAnsi="Arial" w:cs="Arial"/>
          <w:sz w:val="22"/>
          <w:szCs w:val="22"/>
        </w:rPr>
      </w:pPr>
    </w:p>
    <w:p w14:paraId="603C378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012A1D1E" w14:textId="77777777" w:rsidR="00367E6F" w:rsidRPr="00367E6F" w:rsidRDefault="00367E6F" w:rsidP="00152154">
      <w:pPr>
        <w:spacing w:line="360" w:lineRule="auto"/>
        <w:jc w:val="both"/>
        <w:rPr>
          <w:rFonts w:ascii="Arial" w:hAnsi="Arial" w:cs="Arial"/>
          <w:sz w:val="22"/>
          <w:szCs w:val="22"/>
        </w:rPr>
      </w:pPr>
    </w:p>
    <w:p w14:paraId="47ABC5C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23CFB193" w14:textId="77777777" w:rsidR="00367E6F" w:rsidRPr="00367E6F" w:rsidRDefault="00367E6F" w:rsidP="00152154">
      <w:pPr>
        <w:spacing w:line="360" w:lineRule="auto"/>
        <w:jc w:val="both"/>
        <w:rPr>
          <w:rFonts w:ascii="Arial" w:hAnsi="Arial" w:cs="Arial"/>
          <w:sz w:val="22"/>
          <w:szCs w:val="22"/>
        </w:rPr>
      </w:pPr>
    </w:p>
    <w:p w14:paraId="71DC158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5º Ocorrendo o restabelecimento da receita prevista, a recomposição se fará obedecendo ao disposto no art. 9º, § 1º, da Lei Complementar nº 101/2000.</w:t>
      </w:r>
    </w:p>
    <w:p w14:paraId="23323CE0" w14:textId="77777777" w:rsidR="00367E6F" w:rsidRPr="00367E6F" w:rsidRDefault="00367E6F" w:rsidP="00152154">
      <w:pPr>
        <w:spacing w:line="360" w:lineRule="auto"/>
        <w:jc w:val="both"/>
        <w:rPr>
          <w:rFonts w:ascii="Arial" w:hAnsi="Arial" w:cs="Arial"/>
          <w:sz w:val="22"/>
          <w:szCs w:val="22"/>
        </w:rPr>
      </w:pPr>
    </w:p>
    <w:p w14:paraId="58552FE6" w14:textId="7A8F1BFC"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571B618C" w14:textId="77777777" w:rsidR="00367E6F" w:rsidRPr="00367E6F" w:rsidRDefault="00367E6F" w:rsidP="00152154">
      <w:pPr>
        <w:spacing w:line="360" w:lineRule="auto"/>
        <w:jc w:val="both"/>
        <w:rPr>
          <w:rFonts w:ascii="Arial" w:hAnsi="Arial" w:cs="Arial"/>
          <w:sz w:val="22"/>
          <w:szCs w:val="22"/>
        </w:rPr>
      </w:pPr>
    </w:p>
    <w:p w14:paraId="507A0D4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14:paraId="755C3954" w14:textId="77777777" w:rsidR="00367E6F" w:rsidRPr="00367E6F" w:rsidRDefault="00367E6F" w:rsidP="00152154">
      <w:pPr>
        <w:spacing w:line="360" w:lineRule="auto"/>
        <w:jc w:val="both"/>
        <w:rPr>
          <w:rFonts w:ascii="Arial" w:hAnsi="Arial" w:cs="Arial"/>
          <w:sz w:val="22"/>
          <w:szCs w:val="22"/>
        </w:rPr>
      </w:pPr>
    </w:p>
    <w:p w14:paraId="6E1031D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7E55F048" w14:textId="77777777" w:rsidR="00367E6F" w:rsidRPr="00367E6F" w:rsidRDefault="00367E6F" w:rsidP="00152154">
      <w:pPr>
        <w:spacing w:line="360" w:lineRule="auto"/>
        <w:jc w:val="both"/>
        <w:rPr>
          <w:rFonts w:ascii="Arial" w:hAnsi="Arial" w:cs="Arial"/>
          <w:sz w:val="22"/>
          <w:szCs w:val="22"/>
        </w:rPr>
      </w:pPr>
    </w:p>
    <w:p w14:paraId="41EFE3E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2B0613F8" w14:textId="77777777" w:rsidR="00367E6F" w:rsidRPr="00367E6F" w:rsidRDefault="00367E6F" w:rsidP="00152154">
      <w:pPr>
        <w:spacing w:line="360" w:lineRule="auto"/>
        <w:jc w:val="both"/>
        <w:rPr>
          <w:rFonts w:ascii="Arial" w:hAnsi="Arial" w:cs="Arial"/>
          <w:sz w:val="22"/>
          <w:szCs w:val="22"/>
        </w:rPr>
      </w:pPr>
    </w:p>
    <w:p w14:paraId="2338D3C8" w14:textId="4B1288CA"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3º O eventual saldo que não for devolvido no prazo estabelecido no parágrafo anterior, será devidamente registrado na contabilidade e considerado como antecipação de repasse d</w:t>
      </w:r>
      <w:r w:rsidR="00373DBC">
        <w:rPr>
          <w:rFonts w:ascii="Arial" w:hAnsi="Arial" w:cs="Arial"/>
          <w:sz w:val="22"/>
          <w:szCs w:val="22"/>
        </w:rPr>
        <w:t>o exercício financeiro de 2026.</w:t>
      </w:r>
    </w:p>
    <w:p w14:paraId="56216C75" w14:textId="77777777" w:rsidR="00367E6F" w:rsidRPr="00367E6F" w:rsidRDefault="00367E6F" w:rsidP="00152154">
      <w:pPr>
        <w:spacing w:line="360" w:lineRule="auto"/>
        <w:jc w:val="both"/>
        <w:rPr>
          <w:rFonts w:ascii="Arial" w:hAnsi="Arial" w:cs="Arial"/>
          <w:sz w:val="22"/>
          <w:szCs w:val="22"/>
        </w:rPr>
      </w:pPr>
    </w:p>
    <w:p w14:paraId="5B4AA54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Art. 22. As dotações dos projetos, atividades e operações especiais previstos na Lei Orçamentária, ou em seus créditos adicionais, que dependam de recursos oriundos de </w:t>
      </w:r>
      <w:r w:rsidRPr="00367E6F">
        <w:rPr>
          <w:rFonts w:ascii="Arial" w:hAnsi="Arial" w:cs="Arial"/>
          <w:sz w:val="22"/>
          <w:szCs w:val="22"/>
        </w:rPr>
        <w:lastRenderedPageBreak/>
        <w:t>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14:paraId="59B4BB9D" w14:textId="77777777" w:rsidR="00367E6F" w:rsidRPr="00367E6F" w:rsidRDefault="00367E6F" w:rsidP="00152154">
      <w:pPr>
        <w:spacing w:line="360" w:lineRule="auto"/>
        <w:jc w:val="both"/>
        <w:rPr>
          <w:rFonts w:ascii="Arial" w:hAnsi="Arial" w:cs="Arial"/>
          <w:sz w:val="22"/>
          <w:szCs w:val="22"/>
        </w:rPr>
      </w:pPr>
    </w:p>
    <w:p w14:paraId="058E4FC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3F98362D" w14:textId="77777777" w:rsidR="00367E6F" w:rsidRPr="00367E6F" w:rsidRDefault="00367E6F" w:rsidP="00152154">
      <w:pPr>
        <w:spacing w:line="360" w:lineRule="auto"/>
        <w:jc w:val="both"/>
        <w:rPr>
          <w:rFonts w:ascii="Arial" w:hAnsi="Arial" w:cs="Arial"/>
          <w:sz w:val="22"/>
          <w:szCs w:val="22"/>
        </w:rPr>
      </w:pPr>
    </w:p>
    <w:p w14:paraId="4D6339D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72AF7AC5" w14:textId="77777777" w:rsidR="00367E6F" w:rsidRPr="00367E6F" w:rsidRDefault="00367E6F" w:rsidP="00152154">
      <w:pPr>
        <w:spacing w:line="360" w:lineRule="auto"/>
        <w:jc w:val="both"/>
        <w:rPr>
          <w:rFonts w:ascii="Arial" w:hAnsi="Arial" w:cs="Arial"/>
          <w:sz w:val="22"/>
          <w:szCs w:val="22"/>
        </w:rPr>
      </w:pPr>
    </w:p>
    <w:p w14:paraId="5105CD3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669E249F" w14:textId="77777777" w:rsidR="00367E6F" w:rsidRPr="00367E6F" w:rsidRDefault="00367E6F" w:rsidP="00152154">
      <w:pPr>
        <w:spacing w:line="360" w:lineRule="auto"/>
        <w:jc w:val="both"/>
        <w:rPr>
          <w:rFonts w:ascii="Arial" w:hAnsi="Arial" w:cs="Arial"/>
          <w:sz w:val="22"/>
          <w:szCs w:val="22"/>
        </w:rPr>
      </w:pPr>
    </w:p>
    <w:p w14:paraId="5BEFD4B5" w14:textId="77777777" w:rsidR="00367E6F" w:rsidRPr="00367E6F" w:rsidRDefault="00367E6F" w:rsidP="00152154">
      <w:pPr>
        <w:spacing w:line="360" w:lineRule="auto"/>
        <w:jc w:val="both"/>
        <w:rPr>
          <w:rFonts w:ascii="Arial" w:hAnsi="Arial" w:cs="Arial"/>
          <w:color w:val="EE0000"/>
          <w:sz w:val="22"/>
          <w:szCs w:val="22"/>
        </w:rPr>
      </w:pPr>
      <w:r w:rsidRPr="00367E6F">
        <w:rPr>
          <w:rFonts w:ascii="Arial" w:hAnsi="Arial" w:cs="Arial"/>
          <w:sz w:val="22"/>
          <w:szCs w:val="22"/>
        </w:rPr>
        <w:t xml:space="preserve"> </w:t>
      </w:r>
      <w:r w:rsidRPr="00367E6F">
        <w:rPr>
          <w:rFonts w:ascii="Arial" w:hAnsi="Arial" w:cs="Arial"/>
          <w:sz w:val="22"/>
          <w:szCs w:val="22"/>
        </w:rPr>
        <w:tab/>
        <w:t xml:space="preserve">Parágrafo único. Os valores constantes no Projeto de Lei Orçamentária de 2026 poderão ser utilizados, até a sanção da respectiva Lei, para demonstrar a previsão orçamentária nos procedimentos referentes </w:t>
      </w:r>
      <w:r w:rsidRPr="00367E6F">
        <w:rPr>
          <w:rFonts w:ascii="Arial" w:hAnsi="Arial" w:cs="Arial"/>
          <w:color w:val="000000" w:themeColor="text1"/>
          <w:sz w:val="22"/>
          <w:szCs w:val="22"/>
        </w:rPr>
        <w:t>à fase interna da licitação.</w:t>
      </w:r>
    </w:p>
    <w:p w14:paraId="1AC001A4" w14:textId="77777777" w:rsidR="00367E6F" w:rsidRPr="00367E6F" w:rsidRDefault="00367E6F" w:rsidP="00152154">
      <w:pPr>
        <w:spacing w:line="360" w:lineRule="auto"/>
        <w:jc w:val="both"/>
        <w:rPr>
          <w:rFonts w:ascii="Arial" w:hAnsi="Arial" w:cs="Arial"/>
          <w:sz w:val="22"/>
          <w:szCs w:val="22"/>
        </w:rPr>
      </w:pPr>
    </w:p>
    <w:p w14:paraId="530BBAE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040E375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306CDA85" w14:textId="2A8E1525"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No caso de despesas relativas a obras e presta</w:t>
      </w:r>
      <w:r w:rsidR="00373DBC">
        <w:rPr>
          <w:rFonts w:ascii="Arial" w:hAnsi="Arial" w:cs="Arial"/>
          <w:sz w:val="22"/>
          <w:szCs w:val="22"/>
        </w:rPr>
        <w:t xml:space="preserve">ção de serviços, consideram-se </w:t>
      </w:r>
      <w:r w:rsidRPr="00367E6F">
        <w:rPr>
          <w:rFonts w:ascii="Arial" w:hAnsi="Arial" w:cs="Arial"/>
          <w:sz w:val="22"/>
          <w:szCs w:val="22"/>
        </w:rPr>
        <w:t>compromissadas apenas as prestações cujos pagamentos devam ser realizados no exercício financeiro, observado o cronograma pactuado.</w:t>
      </w:r>
    </w:p>
    <w:p w14:paraId="5B07EDB7" w14:textId="77777777" w:rsidR="00367E6F" w:rsidRPr="00367E6F" w:rsidRDefault="00367E6F" w:rsidP="00152154">
      <w:pPr>
        <w:spacing w:line="360" w:lineRule="auto"/>
        <w:jc w:val="both"/>
        <w:rPr>
          <w:rFonts w:ascii="Arial" w:hAnsi="Arial" w:cs="Arial"/>
          <w:sz w:val="22"/>
          <w:szCs w:val="22"/>
        </w:rPr>
      </w:pPr>
    </w:p>
    <w:p w14:paraId="5A3777AB" w14:textId="253890D0"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 2º Sem prejuízo do disposto no caput, a inscri</w:t>
      </w:r>
      <w:r w:rsidR="00373DBC">
        <w:rPr>
          <w:rFonts w:ascii="Arial" w:hAnsi="Arial" w:cs="Arial"/>
          <w:sz w:val="22"/>
          <w:szCs w:val="22"/>
        </w:rPr>
        <w:t xml:space="preserve">ção ou a manutenção dos restos </w:t>
      </w:r>
      <w:r w:rsidRPr="00367E6F">
        <w:rPr>
          <w:rFonts w:ascii="Arial" w:hAnsi="Arial" w:cs="Arial"/>
          <w:sz w:val="22"/>
          <w:szCs w:val="22"/>
        </w:rPr>
        <w:t>a pagar processados e não processados subordinam-se às regras definidas na Instrução Normativa nº 05/2024, do Tribunal de Contas ou norma que lhe for superveniente.</w:t>
      </w:r>
    </w:p>
    <w:p w14:paraId="1CF6D46F" w14:textId="77777777" w:rsidR="00367E6F" w:rsidRPr="00367E6F" w:rsidRDefault="00367E6F" w:rsidP="00152154">
      <w:pPr>
        <w:spacing w:line="360" w:lineRule="auto"/>
        <w:jc w:val="both"/>
        <w:rPr>
          <w:rFonts w:ascii="Arial" w:hAnsi="Arial" w:cs="Arial"/>
          <w:sz w:val="22"/>
          <w:szCs w:val="22"/>
        </w:rPr>
      </w:pPr>
    </w:p>
    <w:p w14:paraId="44405CB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7431FA19" w14:textId="77777777" w:rsidR="00367E6F" w:rsidRPr="00367E6F" w:rsidRDefault="00367E6F" w:rsidP="00152154">
      <w:pPr>
        <w:spacing w:line="360" w:lineRule="auto"/>
        <w:jc w:val="both"/>
        <w:rPr>
          <w:rFonts w:ascii="Arial" w:hAnsi="Arial" w:cs="Arial"/>
          <w:sz w:val="22"/>
          <w:szCs w:val="22"/>
        </w:rPr>
      </w:pPr>
    </w:p>
    <w:p w14:paraId="3C54899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Compete ao Poder Legislativo Municipal, mediante prévio agendamento com o Poder Executivo, convocar e coordenar a realização das audiências públicas referidas no caput.</w:t>
      </w:r>
    </w:p>
    <w:p w14:paraId="122E5C84" w14:textId="77777777" w:rsidR="00367E6F" w:rsidRPr="00367E6F" w:rsidRDefault="00367E6F" w:rsidP="00152154">
      <w:pPr>
        <w:spacing w:line="360" w:lineRule="auto"/>
        <w:jc w:val="both"/>
        <w:rPr>
          <w:rFonts w:ascii="Arial" w:hAnsi="Arial" w:cs="Arial"/>
          <w:sz w:val="22"/>
          <w:szCs w:val="22"/>
        </w:rPr>
      </w:pPr>
    </w:p>
    <w:p w14:paraId="179FE974" w14:textId="76BED95A"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Se por situação de emergência, calamidade ou de saúde pública houver medida restritiva à circulação e reunião de pessoas, as au</w:t>
      </w:r>
      <w:r w:rsidR="00373DBC">
        <w:rPr>
          <w:rFonts w:ascii="Arial" w:hAnsi="Arial" w:cs="Arial"/>
          <w:sz w:val="22"/>
          <w:szCs w:val="22"/>
        </w:rPr>
        <w:t xml:space="preserve">diências públicas de que trata </w:t>
      </w:r>
      <w:r w:rsidRPr="00367E6F">
        <w:rPr>
          <w:rFonts w:ascii="Arial" w:hAnsi="Arial" w:cs="Arial"/>
          <w:sz w:val="22"/>
          <w:szCs w:val="22"/>
        </w:rPr>
        <w:t>este artigo poderão ser realizadas de forma virtual, mediante o uso de tecnologias que permitam a participação de qualquer interessado.</w:t>
      </w:r>
    </w:p>
    <w:p w14:paraId="6CCBD523" w14:textId="77777777" w:rsidR="00367E6F" w:rsidRPr="00367E6F" w:rsidRDefault="00367E6F" w:rsidP="00152154">
      <w:pPr>
        <w:spacing w:line="360" w:lineRule="auto"/>
        <w:jc w:val="both"/>
        <w:rPr>
          <w:rFonts w:ascii="Arial" w:hAnsi="Arial" w:cs="Arial"/>
          <w:sz w:val="22"/>
          <w:szCs w:val="22"/>
        </w:rPr>
      </w:pPr>
    </w:p>
    <w:p w14:paraId="62BCA34A"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IV - Das Alterações da Lei Orçamentária</w:t>
      </w:r>
    </w:p>
    <w:p w14:paraId="79D12638" w14:textId="77777777" w:rsidR="00367E6F" w:rsidRPr="00367E6F" w:rsidRDefault="00367E6F" w:rsidP="00152154">
      <w:pPr>
        <w:spacing w:line="360" w:lineRule="auto"/>
        <w:jc w:val="both"/>
        <w:rPr>
          <w:rFonts w:ascii="Arial" w:hAnsi="Arial" w:cs="Arial"/>
          <w:sz w:val="22"/>
          <w:szCs w:val="22"/>
        </w:rPr>
      </w:pPr>
    </w:p>
    <w:p w14:paraId="67B4387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26. A abertura de créditos suplementares e especiais dependerá da existência de recursos disponíveis para a despesa, nos termos da Lei Federal nº 4.320/1964.</w:t>
      </w:r>
    </w:p>
    <w:p w14:paraId="07E70C7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45D605E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A apuração do excesso de arrecadação para fins de abertura de créditos adicionais será realizada por fonte de recursos, conforme exigência contida no art. 8º, parágrafo único, da Lei Complementar nº 101/2000.</w:t>
      </w:r>
    </w:p>
    <w:p w14:paraId="3EAD2C2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1482FD8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0045E4F7" w14:textId="77777777" w:rsidR="00367E6F" w:rsidRPr="00367E6F" w:rsidRDefault="00367E6F" w:rsidP="00152154">
      <w:pPr>
        <w:spacing w:line="360" w:lineRule="auto"/>
        <w:jc w:val="both"/>
        <w:rPr>
          <w:rFonts w:ascii="Arial" w:hAnsi="Arial" w:cs="Arial"/>
          <w:sz w:val="22"/>
          <w:szCs w:val="22"/>
        </w:rPr>
      </w:pPr>
    </w:p>
    <w:p w14:paraId="146D89E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3º Nos casos de créditos à conta de recursos de excesso de arrecadação ou à conta de receitas não previstas no orçamento, as exposições de motivos conterão a atualização das estimativas de receitas para o exercício, comparando-as com as estimativas constantes na Lei </w:t>
      </w:r>
      <w:r w:rsidRPr="00367E6F">
        <w:rPr>
          <w:rFonts w:ascii="Arial" w:hAnsi="Arial" w:cs="Arial"/>
          <w:sz w:val="22"/>
          <w:szCs w:val="22"/>
        </w:rPr>
        <w:lastRenderedPageBreak/>
        <w:t>Orçamentária, a identificação das parcelas já utilizadas em créditos adicionais, abertos ou cujos projetos se encontrem em tramitação.</w:t>
      </w:r>
    </w:p>
    <w:p w14:paraId="49516420" w14:textId="77777777" w:rsidR="00367E6F" w:rsidRPr="00367E6F" w:rsidRDefault="00367E6F" w:rsidP="00152154">
      <w:pPr>
        <w:spacing w:line="360" w:lineRule="auto"/>
        <w:jc w:val="both"/>
        <w:rPr>
          <w:rFonts w:ascii="Arial" w:hAnsi="Arial" w:cs="Arial"/>
          <w:sz w:val="22"/>
          <w:szCs w:val="22"/>
        </w:rPr>
      </w:pPr>
    </w:p>
    <w:p w14:paraId="527B00B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4º Nos casos de abertura de créditos suplementares e especiais à conta de superávit financeiro, as exposições de motivos conterão informações relativas a:</w:t>
      </w:r>
    </w:p>
    <w:p w14:paraId="53D73768" w14:textId="77777777" w:rsidR="00367E6F" w:rsidRPr="00367E6F" w:rsidRDefault="00367E6F" w:rsidP="00152154">
      <w:pPr>
        <w:spacing w:line="360" w:lineRule="auto"/>
        <w:jc w:val="both"/>
        <w:rPr>
          <w:rFonts w:ascii="Arial" w:hAnsi="Arial" w:cs="Arial"/>
          <w:sz w:val="22"/>
          <w:szCs w:val="22"/>
        </w:rPr>
      </w:pPr>
    </w:p>
    <w:p w14:paraId="0275833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I - superávit financeiro do exercício de 2025, por fonte de recursos;</w:t>
      </w:r>
    </w:p>
    <w:p w14:paraId="7136FD03" w14:textId="77777777" w:rsidR="00367E6F" w:rsidRPr="00367E6F" w:rsidRDefault="00367E6F" w:rsidP="00152154">
      <w:pPr>
        <w:spacing w:line="360" w:lineRule="auto"/>
        <w:jc w:val="both"/>
        <w:rPr>
          <w:rFonts w:ascii="Arial" w:hAnsi="Arial" w:cs="Arial"/>
          <w:sz w:val="22"/>
          <w:szCs w:val="22"/>
        </w:rPr>
      </w:pPr>
    </w:p>
    <w:p w14:paraId="659552D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II - créditos especiais e extraordinários reabertos no exercício de 2026;</w:t>
      </w:r>
    </w:p>
    <w:p w14:paraId="2C986238" w14:textId="77777777" w:rsidR="00367E6F" w:rsidRPr="00367E6F" w:rsidRDefault="00367E6F" w:rsidP="00152154">
      <w:pPr>
        <w:spacing w:line="360" w:lineRule="auto"/>
        <w:jc w:val="both"/>
        <w:rPr>
          <w:rFonts w:ascii="Arial" w:hAnsi="Arial" w:cs="Arial"/>
          <w:sz w:val="22"/>
          <w:szCs w:val="22"/>
        </w:rPr>
      </w:pPr>
    </w:p>
    <w:p w14:paraId="6CFCBCD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III - valores do superávit já utilizados em créditos adicionais, abertos ou em tramitação;</w:t>
      </w:r>
    </w:p>
    <w:p w14:paraId="36E523F3" w14:textId="77777777" w:rsidR="00367E6F" w:rsidRPr="00367E6F" w:rsidRDefault="00367E6F" w:rsidP="00152154">
      <w:pPr>
        <w:spacing w:line="360" w:lineRule="auto"/>
        <w:jc w:val="both"/>
        <w:rPr>
          <w:rFonts w:ascii="Arial" w:hAnsi="Arial" w:cs="Arial"/>
          <w:sz w:val="22"/>
          <w:szCs w:val="22"/>
        </w:rPr>
      </w:pPr>
    </w:p>
    <w:p w14:paraId="0FA102C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IV - saldo atualizado do superávit financeiro disponível, por fonte de recursos.</w:t>
      </w:r>
    </w:p>
    <w:p w14:paraId="2EF3B261" w14:textId="77777777" w:rsidR="00367E6F" w:rsidRPr="00367E6F" w:rsidRDefault="00367E6F" w:rsidP="00152154">
      <w:pPr>
        <w:spacing w:line="360" w:lineRule="auto"/>
        <w:jc w:val="both"/>
        <w:rPr>
          <w:rFonts w:ascii="Arial" w:hAnsi="Arial" w:cs="Arial"/>
          <w:sz w:val="22"/>
          <w:szCs w:val="22"/>
        </w:rPr>
      </w:pPr>
    </w:p>
    <w:p w14:paraId="560F0E4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5º Considera-se superávit financeiro do exercício anterior, para fins do § 2º do art. 43 da Lei Federal nº 4.320/1964, os recursos que forem disponibilizados a partir do cancelamento de restos a pagar, obedecida a fonte de recursos correspondente.</w:t>
      </w:r>
    </w:p>
    <w:p w14:paraId="1AA387DF" w14:textId="77777777" w:rsidR="00367E6F" w:rsidRPr="00367E6F" w:rsidRDefault="00367E6F" w:rsidP="00152154">
      <w:pPr>
        <w:spacing w:line="360" w:lineRule="auto"/>
        <w:jc w:val="both"/>
        <w:rPr>
          <w:rFonts w:ascii="Arial" w:hAnsi="Arial" w:cs="Arial"/>
          <w:sz w:val="22"/>
          <w:szCs w:val="22"/>
        </w:rPr>
      </w:pPr>
    </w:p>
    <w:p w14:paraId="0EA033D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6º Os créditos adicionais serão abertos conforme detalhamento constante no art. 4.º desta Lei.</w:t>
      </w:r>
    </w:p>
    <w:p w14:paraId="32F1203C" w14:textId="77777777" w:rsidR="00367E6F" w:rsidRPr="00367E6F" w:rsidRDefault="00367E6F" w:rsidP="00152154">
      <w:pPr>
        <w:spacing w:line="360" w:lineRule="auto"/>
        <w:jc w:val="both"/>
        <w:rPr>
          <w:rFonts w:ascii="Arial" w:hAnsi="Arial" w:cs="Arial"/>
          <w:sz w:val="22"/>
          <w:szCs w:val="22"/>
        </w:rPr>
      </w:pPr>
    </w:p>
    <w:p w14:paraId="676E7DE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27.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p>
    <w:p w14:paraId="14E1EF0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3A9B91A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28. Quanto necessária, a reabertura dos créditos especiais e extraordinários, conforme disposto no art. 167, § 2º, da Constituição Federal, será efetivada por ato do Poder Executivo.</w:t>
      </w:r>
    </w:p>
    <w:p w14:paraId="7D303AD0" w14:textId="77777777" w:rsidR="00367E6F" w:rsidRPr="00367E6F" w:rsidRDefault="00367E6F" w:rsidP="00152154">
      <w:pPr>
        <w:spacing w:line="360" w:lineRule="auto"/>
        <w:jc w:val="both"/>
        <w:rPr>
          <w:rFonts w:ascii="Arial" w:hAnsi="Arial" w:cs="Arial"/>
          <w:sz w:val="22"/>
          <w:szCs w:val="22"/>
        </w:rPr>
      </w:pPr>
    </w:p>
    <w:p w14:paraId="3E4D3AC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A codificação da programação objeto da reabertura dos créditos especiais e extraordinários poderá ser adequada à constante da Lei Orçamentária, desde que não haja alteração da finalidade das ações orçamentárias.</w:t>
      </w:r>
    </w:p>
    <w:p w14:paraId="33D45F20" w14:textId="77777777" w:rsidR="00367E6F" w:rsidRPr="00367E6F" w:rsidRDefault="00367E6F" w:rsidP="00152154">
      <w:pPr>
        <w:spacing w:line="360" w:lineRule="auto"/>
        <w:jc w:val="both"/>
        <w:rPr>
          <w:rFonts w:ascii="Arial" w:hAnsi="Arial" w:cs="Arial"/>
          <w:sz w:val="22"/>
          <w:szCs w:val="22"/>
        </w:rPr>
      </w:pPr>
    </w:p>
    <w:p w14:paraId="7552140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68D67235" w14:textId="77777777" w:rsidR="00367E6F" w:rsidRPr="00367E6F" w:rsidRDefault="00367E6F" w:rsidP="00152154">
      <w:pPr>
        <w:spacing w:line="360" w:lineRule="auto"/>
        <w:jc w:val="both"/>
        <w:rPr>
          <w:rFonts w:ascii="Arial" w:hAnsi="Arial" w:cs="Arial"/>
          <w:sz w:val="22"/>
          <w:szCs w:val="22"/>
        </w:rPr>
      </w:pPr>
    </w:p>
    <w:p w14:paraId="05E8413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Para fins do disposto no caput, considera-se:</w:t>
      </w:r>
    </w:p>
    <w:p w14:paraId="3A1B5671" w14:textId="77777777" w:rsidR="00367E6F" w:rsidRPr="00367E6F" w:rsidRDefault="00367E6F" w:rsidP="00152154">
      <w:pPr>
        <w:spacing w:line="360" w:lineRule="auto"/>
        <w:jc w:val="both"/>
        <w:rPr>
          <w:rFonts w:ascii="Arial" w:hAnsi="Arial" w:cs="Arial"/>
          <w:sz w:val="22"/>
          <w:szCs w:val="22"/>
        </w:rPr>
      </w:pPr>
    </w:p>
    <w:p w14:paraId="45CFF70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Transposições: deslocamento de dotações orçamentárias entre programas de trabalho alocados dentro do mesmo órgão ou unidade orçamentária;</w:t>
      </w:r>
    </w:p>
    <w:p w14:paraId="5643C5EA" w14:textId="77777777" w:rsidR="00367E6F" w:rsidRPr="00367E6F" w:rsidRDefault="00367E6F" w:rsidP="00152154">
      <w:pPr>
        <w:spacing w:line="360" w:lineRule="auto"/>
        <w:jc w:val="both"/>
        <w:rPr>
          <w:rFonts w:ascii="Arial" w:hAnsi="Arial" w:cs="Arial"/>
          <w:sz w:val="22"/>
          <w:szCs w:val="22"/>
        </w:rPr>
      </w:pPr>
    </w:p>
    <w:p w14:paraId="010C991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14:paraId="5B591311" w14:textId="77777777" w:rsidR="00367E6F" w:rsidRPr="00367E6F" w:rsidRDefault="00367E6F" w:rsidP="00152154">
      <w:pPr>
        <w:spacing w:line="360" w:lineRule="auto"/>
        <w:jc w:val="both"/>
        <w:rPr>
          <w:rFonts w:ascii="Arial" w:hAnsi="Arial" w:cs="Arial"/>
          <w:sz w:val="22"/>
          <w:szCs w:val="22"/>
        </w:rPr>
      </w:pPr>
    </w:p>
    <w:p w14:paraId="033D509E" w14:textId="6ACDDBAD"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III - Transferências: deslocamento de dotações de despesas correntes para despesas de capital, ou vice-versa, dentro do mesmo </w:t>
      </w:r>
      <w:r w:rsidR="00373DBC">
        <w:rPr>
          <w:rFonts w:ascii="Arial" w:hAnsi="Arial" w:cs="Arial"/>
          <w:sz w:val="22"/>
          <w:szCs w:val="22"/>
        </w:rPr>
        <w:t>órgão ou unidade orçamentária e</w:t>
      </w:r>
      <w:r w:rsidRPr="00367E6F">
        <w:rPr>
          <w:rFonts w:ascii="Arial" w:hAnsi="Arial" w:cs="Arial"/>
          <w:sz w:val="22"/>
          <w:szCs w:val="22"/>
        </w:rPr>
        <w:t xml:space="preserve"> do mesmo programa de governo.</w:t>
      </w:r>
    </w:p>
    <w:p w14:paraId="624A6961" w14:textId="77777777" w:rsidR="00367E6F" w:rsidRPr="00367E6F" w:rsidRDefault="00367E6F" w:rsidP="00152154">
      <w:pPr>
        <w:spacing w:line="360" w:lineRule="auto"/>
        <w:jc w:val="both"/>
        <w:rPr>
          <w:rFonts w:ascii="Arial" w:hAnsi="Arial" w:cs="Arial"/>
          <w:sz w:val="22"/>
          <w:szCs w:val="22"/>
        </w:rPr>
      </w:pPr>
    </w:p>
    <w:p w14:paraId="5BB99FFB" w14:textId="77777777" w:rsidR="00367E6F" w:rsidRPr="00367E6F" w:rsidRDefault="00367E6F" w:rsidP="00152154">
      <w:pPr>
        <w:spacing w:line="360" w:lineRule="auto"/>
        <w:jc w:val="both"/>
        <w:rPr>
          <w:rFonts w:ascii="Arial" w:hAnsi="Arial" w:cs="Arial"/>
          <w:sz w:val="22"/>
          <w:szCs w:val="22"/>
        </w:rPr>
      </w:pPr>
    </w:p>
    <w:p w14:paraId="7B3B46AF" w14:textId="794980B5"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As transposições, transferências ou remaneja</w:t>
      </w:r>
      <w:r w:rsidR="00373DBC">
        <w:rPr>
          <w:rFonts w:ascii="Arial" w:hAnsi="Arial" w:cs="Arial"/>
          <w:sz w:val="22"/>
          <w:szCs w:val="22"/>
        </w:rPr>
        <w:t xml:space="preserve">mentos não poderão resultar na </w:t>
      </w:r>
      <w:r w:rsidRPr="00367E6F">
        <w:rPr>
          <w:rFonts w:ascii="Arial" w:hAnsi="Arial" w:cs="Arial"/>
          <w:sz w:val="22"/>
          <w:szCs w:val="22"/>
        </w:rPr>
        <w:t xml:space="preserve">criação de novas categorias de programação nem alteração do total da despesa autorizada na Lei Orçamentária, podendo haver, excepcionalmente, ajuste na classificação por funções e </w:t>
      </w:r>
      <w:proofErr w:type="spellStart"/>
      <w:r w:rsidRPr="00367E6F">
        <w:rPr>
          <w:rFonts w:ascii="Arial" w:hAnsi="Arial" w:cs="Arial"/>
          <w:sz w:val="22"/>
          <w:szCs w:val="22"/>
        </w:rPr>
        <w:t>subfunções</w:t>
      </w:r>
      <w:proofErr w:type="spellEnd"/>
      <w:r w:rsidRPr="00367E6F">
        <w:rPr>
          <w:rFonts w:ascii="Arial" w:hAnsi="Arial" w:cs="Arial"/>
          <w:sz w:val="22"/>
          <w:szCs w:val="22"/>
        </w:rPr>
        <w:t>.</w:t>
      </w:r>
    </w:p>
    <w:p w14:paraId="2C1393F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06217130" w14:textId="77777777" w:rsidR="00367E6F" w:rsidRPr="00367E6F" w:rsidRDefault="00367E6F" w:rsidP="00152154">
      <w:pPr>
        <w:spacing w:line="360" w:lineRule="auto"/>
        <w:jc w:val="both"/>
        <w:rPr>
          <w:rFonts w:ascii="Arial" w:hAnsi="Arial" w:cs="Arial"/>
          <w:sz w:val="22"/>
          <w:szCs w:val="22"/>
        </w:rPr>
      </w:pPr>
    </w:p>
    <w:p w14:paraId="4BFFDFD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323BAED9" w14:textId="77777777" w:rsidR="00367E6F" w:rsidRPr="00367E6F" w:rsidRDefault="00367E6F" w:rsidP="00152154">
      <w:pPr>
        <w:spacing w:line="360" w:lineRule="auto"/>
        <w:jc w:val="both"/>
        <w:rPr>
          <w:rFonts w:ascii="Arial" w:hAnsi="Arial" w:cs="Arial"/>
          <w:sz w:val="22"/>
          <w:szCs w:val="22"/>
        </w:rPr>
      </w:pPr>
    </w:p>
    <w:p w14:paraId="36AF8FF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Parágrafo único. O disposto no caput também se aplica no caso de ajustes na codificação orçamentária, decorrentes da necessidade de adequação à classificação vigente, desde que não impliquem em mudança de valores e de finalidade da programação.</w:t>
      </w:r>
    </w:p>
    <w:p w14:paraId="0832444F" w14:textId="77777777" w:rsidR="00367E6F" w:rsidRPr="00367E6F" w:rsidRDefault="00367E6F" w:rsidP="00152154">
      <w:pPr>
        <w:spacing w:line="360" w:lineRule="auto"/>
        <w:jc w:val="both"/>
        <w:rPr>
          <w:rFonts w:ascii="Arial" w:hAnsi="Arial" w:cs="Arial"/>
          <w:sz w:val="22"/>
          <w:szCs w:val="22"/>
        </w:rPr>
      </w:pPr>
    </w:p>
    <w:p w14:paraId="0B7334D0"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V - Da execução provisória do Projeto de Lei Orçamentária</w:t>
      </w:r>
    </w:p>
    <w:p w14:paraId="5DBDC62F" w14:textId="77777777" w:rsidR="00367E6F" w:rsidRPr="00367E6F" w:rsidRDefault="00367E6F" w:rsidP="00152154">
      <w:pPr>
        <w:spacing w:line="360" w:lineRule="auto"/>
        <w:jc w:val="center"/>
        <w:rPr>
          <w:rFonts w:ascii="Arial" w:hAnsi="Arial" w:cs="Arial"/>
          <w:sz w:val="22"/>
          <w:szCs w:val="22"/>
        </w:rPr>
      </w:pPr>
    </w:p>
    <w:p w14:paraId="5468E2D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Art. 31. Se o projeto de lei orçamentária não for aprovado até 31 de dezembro de 2025, sua programação poderá ser executada até a publicação da lei orçamentária respectiva, mediante a utilização mensal de um valor básico correspondente a </w:t>
      </w:r>
      <w:proofErr w:type="gramStart"/>
      <w:r w:rsidRPr="00367E6F">
        <w:rPr>
          <w:rFonts w:ascii="Arial" w:hAnsi="Arial" w:cs="Arial"/>
          <w:sz w:val="22"/>
          <w:szCs w:val="22"/>
        </w:rPr>
        <w:t>um doze avos</w:t>
      </w:r>
      <w:proofErr w:type="gramEnd"/>
      <w:r w:rsidRPr="00367E6F">
        <w:rPr>
          <w:rFonts w:ascii="Arial" w:hAnsi="Arial" w:cs="Arial"/>
          <w:sz w:val="22"/>
          <w:szCs w:val="22"/>
        </w:rPr>
        <w:t xml:space="preserve"> das dotações para despesas correntes de atividades e um treze avos quando se tratar de despesas com pessoal e encargos sociais, constantes na proposta orçamentária.</w:t>
      </w:r>
    </w:p>
    <w:p w14:paraId="56D47122" w14:textId="77777777" w:rsidR="00367E6F" w:rsidRPr="00367E6F" w:rsidRDefault="00367E6F" w:rsidP="00152154">
      <w:pPr>
        <w:spacing w:line="360" w:lineRule="auto"/>
        <w:jc w:val="both"/>
        <w:rPr>
          <w:rFonts w:ascii="Arial" w:hAnsi="Arial" w:cs="Arial"/>
          <w:sz w:val="22"/>
          <w:szCs w:val="22"/>
        </w:rPr>
      </w:pPr>
    </w:p>
    <w:p w14:paraId="2F050350" w14:textId="6A525A3C"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Excetuam-se do disposto no caput deste artigo as despesas correntes nas áreas da saúde, educação e assistência social, bem co</w:t>
      </w:r>
      <w:r w:rsidR="00373DBC">
        <w:rPr>
          <w:rFonts w:ascii="Arial" w:hAnsi="Arial" w:cs="Arial"/>
          <w:sz w:val="22"/>
          <w:szCs w:val="22"/>
        </w:rPr>
        <w:t>mo aquelas relativas ao serviço</w:t>
      </w:r>
      <w:r w:rsidRPr="00367E6F">
        <w:rPr>
          <w:rFonts w:ascii="Arial" w:hAnsi="Arial" w:cs="Arial"/>
          <w:sz w:val="22"/>
          <w:szCs w:val="22"/>
        </w:rPr>
        <w:t xml:space="preserve">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6E5CE55B" w14:textId="77777777" w:rsidR="00367E6F" w:rsidRPr="00367E6F" w:rsidRDefault="00367E6F" w:rsidP="00152154">
      <w:pPr>
        <w:spacing w:line="360" w:lineRule="auto"/>
        <w:jc w:val="both"/>
        <w:rPr>
          <w:rFonts w:ascii="Arial" w:hAnsi="Arial" w:cs="Arial"/>
          <w:sz w:val="22"/>
          <w:szCs w:val="22"/>
        </w:rPr>
      </w:pPr>
    </w:p>
    <w:p w14:paraId="7CD7D75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Não será interrompido o processamento de despesas com obras em andamento, assim entendidas aquelas constantes no projeto de lei orçamentária cuja execução financeira, até 31 de dezembro de 2025, já tenha ultrapassado 20% (vinte por cento) do valor contratado.</w:t>
      </w:r>
    </w:p>
    <w:p w14:paraId="7F6CBAB5" w14:textId="77777777" w:rsidR="00367E6F" w:rsidRPr="00367E6F" w:rsidRDefault="00367E6F" w:rsidP="00152154">
      <w:pPr>
        <w:spacing w:line="360" w:lineRule="auto"/>
        <w:jc w:val="both"/>
        <w:rPr>
          <w:rFonts w:ascii="Arial" w:hAnsi="Arial" w:cs="Arial"/>
          <w:sz w:val="22"/>
          <w:szCs w:val="22"/>
        </w:rPr>
      </w:pPr>
    </w:p>
    <w:p w14:paraId="0943A213" w14:textId="77777777" w:rsidR="00367E6F" w:rsidRPr="00367E6F" w:rsidRDefault="00367E6F" w:rsidP="00152154">
      <w:pPr>
        <w:spacing w:line="360" w:lineRule="auto"/>
        <w:jc w:val="both"/>
        <w:rPr>
          <w:rFonts w:ascii="Arial" w:hAnsi="Arial" w:cs="Arial"/>
          <w:sz w:val="22"/>
          <w:szCs w:val="22"/>
        </w:rPr>
      </w:pPr>
    </w:p>
    <w:p w14:paraId="02AD712C"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VI - Das Disposições Relativas às Emendas ao Projeto de Lei de Orçamento</w:t>
      </w:r>
    </w:p>
    <w:p w14:paraId="52DB5649"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Subseção I - Disposições Gerais</w:t>
      </w:r>
    </w:p>
    <w:p w14:paraId="438A1C4B" w14:textId="77777777" w:rsidR="00367E6F" w:rsidRPr="00367E6F" w:rsidRDefault="00367E6F" w:rsidP="00152154">
      <w:pPr>
        <w:spacing w:line="360" w:lineRule="auto"/>
        <w:jc w:val="both"/>
        <w:rPr>
          <w:rFonts w:ascii="Arial" w:hAnsi="Arial" w:cs="Arial"/>
          <w:sz w:val="22"/>
          <w:szCs w:val="22"/>
        </w:rPr>
      </w:pPr>
    </w:p>
    <w:p w14:paraId="246C37B3" w14:textId="77777777" w:rsidR="00367E6F" w:rsidRPr="00367E6F" w:rsidRDefault="00367E6F" w:rsidP="00152154">
      <w:pPr>
        <w:spacing w:line="360" w:lineRule="auto"/>
        <w:jc w:val="both"/>
        <w:rPr>
          <w:rFonts w:ascii="Arial" w:hAnsi="Arial" w:cs="Arial"/>
          <w:sz w:val="22"/>
          <w:szCs w:val="22"/>
        </w:rPr>
      </w:pPr>
    </w:p>
    <w:p w14:paraId="66A18852" w14:textId="7AD35C55"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r w:rsidRPr="008A144C">
        <w:rPr>
          <w:rFonts w:ascii="Arial" w:hAnsi="Arial" w:cs="Arial"/>
          <w:color w:val="000000" w:themeColor="text1"/>
          <w:sz w:val="22"/>
          <w:szCs w:val="22"/>
        </w:rPr>
        <w:t xml:space="preserve">Art. 32. Toda e qualquer e emenda ao projeto de lei orçamentária ou aos projetos de lei que a modifiquem, deverão ser compatíveis com os programas e objetivos da Lei nº </w:t>
      </w:r>
      <w:r w:rsidR="008A144C" w:rsidRPr="008A144C">
        <w:rPr>
          <w:rFonts w:ascii="Arial" w:hAnsi="Arial" w:cs="Arial"/>
          <w:color w:val="000000" w:themeColor="text1"/>
          <w:sz w:val="22"/>
          <w:szCs w:val="22"/>
        </w:rPr>
        <w:t xml:space="preserve">Lei nº 2323/25, de 07 de outubro de 2025 </w:t>
      </w:r>
      <w:r w:rsidRPr="008A144C">
        <w:rPr>
          <w:rFonts w:ascii="Arial" w:hAnsi="Arial" w:cs="Arial"/>
          <w:color w:val="000000" w:themeColor="text1"/>
          <w:sz w:val="22"/>
          <w:szCs w:val="22"/>
        </w:rPr>
        <w:t>- Plano Plurianual 2026/2029 e com as diretrizes, disposições, prioridades e metas desta</w:t>
      </w:r>
      <w:r w:rsidRPr="00367E6F">
        <w:rPr>
          <w:rFonts w:ascii="Arial" w:hAnsi="Arial" w:cs="Arial"/>
          <w:color w:val="FF0000"/>
          <w:sz w:val="22"/>
          <w:szCs w:val="22"/>
        </w:rPr>
        <w:t xml:space="preserve"> </w:t>
      </w:r>
      <w:r w:rsidRPr="008A144C">
        <w:rPr>
          <w:rFonts w:ascii="Arial" w:hAnsi="Arial" w:cs="Arial"/>
          <w:color w:val="000000" w:themeColor="text1"/>
          <w:sz w:val="22"/>
          <w:szCs w:val="22"/>
        </w:rPr>
        <w:t>Lei.</w:t>
      </w:r>
    </w:p>
    <w:p w14:paraId="5DF797C4" w14:textId="77777777" w:rsidR="00367E6F" w:rsidRPr="00367E6F" w:rsidRDefault="00367E6F" w:rsidP="00152154">
      <w:pPr>
        <w:spacing w:line="360" w:lineRule="auto"/>
        <w:jc w:val="both"/>
        <w:rPr>
          <w:rFonts w:ascii="Arial" w:hAnsi="Arial" w:cs="Arial"/>
          <w:sz w:val="22"/>
          <w:szCs w:val="22"/>
        </w:rPr>
      </w:pPr>
    </w:p>
    <w:p w14:paraId="7E861C3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 1º Não serão admitidas, com a ressalva do inciso III do § 3º do art. 166 da Constituição Federal, as emendas que resultem na diminuição das programações das despesas com pessoal e encargos sociais e com o serviço da dívida.</w:t>
      </w:r>
    </w:p>
    <w:p w14:paraId="79F50D91" w14:textId="77777777" w:rsidR="00367E6F" w:rsidRPr="00367E6F" w:rsidRDefault="00367E6F" w:rsidP="00152154">
      <w:pPr>
        <w:spacing w:line="360" w:lineRule="auto"/>
        <w:jc w:val="both"/>
        <w:rPr>
          <w:rFonts w:ascii="Arial" w:hAnsi="Arial" w:cs="Arial"/>
          <w:sz w:val="22"/>
          <w:szCs w:val="22"/>
        </w:rPr>
      </w:pPr>
    </w:p>
    <w:p w14:paraId="49167EA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Para fins do disposto no § 3º, inciso I, do art. 166 da Constituição, serão consideradas incompatíveis com as diretrizes orçamentárias estabelecidas por esta Lei:</w:t>
      </w:r>
    </w:p>
    <w:p w14:paraId="7F063DD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2D8015A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as emendas que acarretem a aplicação de recursos abaixo dos gastos mínimos constitucionalmente previstos para a manutenção e desenvolvimento do ensino e com as ações e serviços públicos de saúde;</w:t>
      </w:r>
    </w:p>
    <w:p w14:paraId="25CBCE3C" w14:textId="77777777" w:rsidR="00367E6F" w:rsidRPr="00367E6F" w:rsidRDefault="00367E6F" w:rsidP="00152154">
      <w:pPr>
        <w:spacing w:line="360" w:lineRule="auto"/>
        <w:jc w:val="both"/>
        <w:rPr>
          <w:rFonts w:ascii="Arial" w:hAnsi="Arial" w:cs="Arial"/>
          <w:sz w:val="22"/>
          <w:szCs w:val="22"/>
        </w:rPr>
      </w:pPr>
    </w:p>
    <w:p w14:paraId="16B3A57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as emendas que não preservem as dotações destinadas ao pagamento de sentenças judiciais;</w:t>
      </w:r>
    </w:p>
    <w:p w14:paraId="04DFC5FD" w14:textId="77777777" w:rsidR="00367E6F" w:rsidRPr="00367E6F" w:rsidRDefault="00367E6F" w:rsidP="00152154">
      <w:pPr>
        <w:spacing w:line="360" w:lineRule="auto"/>
        <w:jc w:val="both"/>
        <w:rPr>
          <w:rFonts w:ascii="Arial" w:hAnsi="Arial" w:cs="Arial"/>
          <w:sz w:val="22"/>
          <w:szCs w:val="22"/>
        </w:rPr>
      </w:pPr>
    </w:p>
    <w:p w14:paraId="17BB22C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as emendas que reduzirem o montante de dotações suportadas por recursos oriundos de transferências legais e voluntárias da União e/ou do Estado.</w:t>
      </w:r>
    </w:p>
    <w:p w14:paraId="0131D1B0" w14:textId="77777777" w:rsidR="00367E6F" w:rsidRPr="00367E6F" w:rsidRDefault="00367E6F" w:rsidP="00152154">
      <w:pPr>
        <w:spacing w:line="360" w:lineRule="auto"/>
        <w:jc w:val="both"/>
        <w:rPr>
          <w:rFonts w:ascii="Arial" w:hAnsi="Arial" w:cs="Arial"/>
          <w:sz w:val="22"/>
          <w:szCs w:val="22"/>
        </w:rPr>
      </w:pPr>
    </w:p>
    <w:p w14:paraId="6F45F28D" w14:textId="77777777" w:rsidR="00367E6F" w:rsidRPr="00367E6F" w:rsidRDefault="00367E6F" w:rsidP="00152154">
      <w:pPr>
        <w:spacing w:line="360" w:lineRule="auto"/>
        <w:jc w:val="both"/>
        <w:rPr>
          <w:rFonts w:ascii="Arial" w:hAnsi="Arial" w:cs="Arial"/>
          <w:color w:val="FF0000"/>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IV - as emendas que reduzirem em mais de 10% (dez por cento) do montante destinado para despesas de conservação do patrimônio público e para os projetos arrolados no Anexo IV desta Lei.</w:t>
      </w:r>
    </w:p>
    <w:p w14:paraId="6976EC1B" w14:textId="77777777" w:rsidR="00367E6F" w:rsidRPr="00367E6F" w:rsidRDefault="00367E6F" w:rsidP="00152154">
      <w:pPr>
        <w:spacing w:line="360" w:lineRule="auto"/>
        <w:jc w:val="both"/>
        <w:rPr>
          <w:rFonts w:ascii="Arial" w:hAnsi="Arial" w:cs="Arial"/>
          <w:sz w:val="22"/>
          <w:szCs w:val="22"/>
        </w:rPr>
      </w:pPr>
    </w:p>
    <w:p w14:paraId="124CA7F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3º Para fins do disposto no art. 166, § 8º, da Constituição Federal, serão levados à reserva de contingência os recursos que, em decorrência de veto, emenda ou rejeição do projeto da Lei Orçamentária Anual, ficarem sem despesas correspondentes.</w:t>
      </w:r>
    </w:p>
    <w:p w14:paraId="21D3A41E" w14:textId="77777777" w:rsidR="00367E6F" w:rsidRPr="00367E6F" w:rsidRDefault="00367E6F" w:rsidP="00152154">
      <w:pPr>
        <w:spacing w:line="360" w:lineRule="auto"/>
        <w:jc w:val="both"/>
        <w:rPr>
          <w:rFonts w:ascii="Arial" w:hAnsi="Arial" w:cs="Arial"/>
          <w:sz w:val="22"/>
          <w:szCs w:val="22"/>
        </w:rPr>
      </w:pPr>
    </w:p>
    <w:p w14:paraId="029D2373" w14:textId="77777777" w:rsidR="001E3F28" w:rsidRPr="001D11F9" w:rsidRDefault="001E3F28" w:rsidP="001E3F28">
      <w:pPr>
        <w:jc w:val="center"/>
        <w:rPr>
          <w:rFonts w:ascii="Calibri" w:hAnsi="Calibri" w:cs="Calibri"/>
          <w:b/>
          <w:bCs/>
          <w:sz w:val="24"/>
          <w:szCs w:val="24"/>
        </w:rPr>
      </w:pPr>
      <w:r w:rsidRPr="001D11F9">
        <w:rPr>
          <w:rFonts w:ascii="Calibri" w:hAnsi="Calibri" w:cs="Calibri"/>
          <w:b/>
          <w:bCs/>
          <w:sz w:val="24"/>
          <w:szCs w:val="24"/>
        </w:rPr>
        <w:t>Subseção II - Do Regime de Aprovação e Execução das Emendas Individuais</w:t>
      </w:r>
    </w:p>
    <w:p w14:paraId="6165A5E0" w14:textId="77777777" w:rsidR="001E3F28" w:rsidRPr="005A61A7" w:rsidRDefault="001E3F28" w:rsidP="001E3F28">
      <w:pPr>
        <w:jc w:val="both"/>
        <w:rPr>
          <w:rFonts w:ascii="Calibri" w:hAnsi="Calibri" w:cs="Calibri"/>
          <w:sz w:val="24"/>
          <w:szCs w:val="24"/>
        </w:rPr>
      </w:pPr>
      <w:r w:rsidRPr="005A61A7">
        <w:rPr>
          <w:rFonts w:ascii="Calibri" w:hAnsi="Calibri" w:cs="Calibri"/>
          <w:sz w:val="24"/>
          <w:szCs w:val="24"/>
        </w:rPr>
        <w:t xml:space="preserve"> </w:t>
      </w:r>
    </w:p>
    <w:p w14:paraId="13997DF0" w14:textId="77777777" w:rsidR="001E3F28" w:rsidRPr="001E3F28" w:rsidRDefault="001E3F28" w:rsidP="001E3F28">
      <w:pPr>
        <w:spacing w:line="360" w:lineRule="auto"/>
        <w:jc w:val="both"/>
        <w:rPr>
          <w:rFonts w:ascii="Arial" w:hAnsi="Arial" w:cs="Arial"/>
          <w:sz w:val="22"/>
          <w:szCs w:val="22"/>
        </w:rPr>
      </w:pPr>
      <w:r>
        <w:rPr>
          <w:rFonts w:ascii="Calibri" w:hAnsi="Calibri" w:cs="Calibri"/>
          <w:sz w:val="24"/>
          <w:szCs w:val="24"/>
        </w:rPr>
        <w:t xml:space="preserve"> </w:t>
      </w:r>
      <w:r>
        <w:rPr>
          <w:rFonts w:ascii="Calibri" w:hAnsi="Calibri" w:cs="Calibri"/>
          <w:sz w:val="24"/>
          <w:szCs w:val="24"/>
        </w:rPr>
        <w:tab/>
      </w:r>
      <w:r w:rsidRPr="001E3F28">
        <w:rPr>
          <w:rFonts w:ascii="Arial" w:hAnsi="Arial" w:cs="Arial"/>
          <w:sz w:val="22"/>
          <w:szCs w:val="22"/>
        </w:rPr>
        <w:t>Art. 33. Sem prejuízo do disposto na Constituição Federal e na Lei Orgânica do Município, o regime de aprovação e execução das emendas individuais ao projeto de lei orçamentária atenderá ao disposto nesta subseção.</w:t>
      </w:r>
    </w:p>
    <w:p w14:paraId="02811876" w14:textId="77777777" w:rsidR="001E3F28" w:rsidRPr="001E3F28" w:rsidRDefault="001E3F28" w:rsidP="001E3F28">
      <w:pPr>
        <w:spacing w:line="360" w:lineRule="auto"/>
        <w:jc w:val="both"/>
        <w:rPr>
          <w:rFonts w:ascii="Arial" w:hAnsi="Arial" w:cs="Arial"/>
          <w:sz w:val="22"/>
          <w:szCs w:val="22"/>
        </w:rPr>
      </w:pPr>
    </w:p>
    <w:p w14:paraId="2D942A27"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Art. 34. É obrigatória a execução orçamentária e financeira, de forma equitativa, das programações decorrentes de emendas individuais aprovadas ao projeto de lei orçamentária, observado, na execução, o disposto nos §§ 11 do art. 166 da Constituição.</w:t>
      </w:r>
    </w:p>
    <w:p w14:paraId="2821F85B" w14:textId="77777777" w:rsidR="001E3F28" w:rsidRPr="001E3F28" w:rsidRDefault="001E3F28" w:rsidP="001E3F28">
      <w:pPr>
        <w:spacing w:line="360" w:lineRule="auto"/>
        <w:jc w:val="both"/>
        <w:rPr>
          <w:rFonts w:ascii="Arial" w:hAnsi="Arial" w:cs="Arial"/>
          <w:sz w:val="22"/>
          <w:szCs w:val="22"/>
        </w:rPr>
      </w:pPr>
    </w:p>
    <w:p w14:paraId="3A4191E7"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1º Considera-se equitativa a execução das programações de caráter obrigatório que observe critérios objetivos e imparciais e que atenda de forma igualitária e impessoal às emendas apresentadas, independentemente da autoria.</w:t>
      </w:r>
    </w:p>
    <w:p w14:paraId="00871267" w14:textId="77777777" w:rsidR="001E3F28" w:rsidRPr="001E3F28" w:rsidRDefault="001E3F28" w:rsidP="001E3F28">
      <w:pPr>
        <w:spacing w:line="360" w:lineRule="auto"/>
        <w:jc w:val="both"/>
        <w:rPr>
          <w:rFonts w:ascii="Arial" w:hAnsi="Arial" w:cs="Arial"/>
          <w:sz w:val="22"/>
          <w:szCs w:val="22"/>
        </w:rPr>
      </w:pPr>
    </w:p>
    <w:p w14:paraId="58D9B7D5"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336E4BFC" w14:textId="77777777" w:rsidR="001E3F28" w:rsidRPr="001E3F28" w:rsidRDefault="001E3F28" w:rsidP="001E3F28">
      <w:pPr>
        <w:spacing w:line="360" w:lineRule="auto"/>
        <w:jc w:val="both"/>
        <w:rPr>
          <w:rFonts w:ascii="Arial" w:hAnsi="Arial" w:cs="Arial"/>
          <w:sz w:val="22"/>
          <w:szCs w:val="22"/>
        </w:rPr>
      </w:pPr>
    </w:p>
    <w:p w14:paraId="2965CD2D"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3º Ressalvada a ocorrência de impedimentos cujo prazo para superação inviabilize o reconhecimento da despesa até o final do exercício financeiro, entende-se por:</w:t>
      </w:r>
    </w:p>
    <w:p w14:paraId="417D0DE4"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p>
    <w:p w14:paraId="758AB5CC"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I - execução orçamentária: o empenho e a liquidação da despesa, inclusive a sua inscrição em restos a pagar;</w:t>
      </w:r>
    </w:p>
    <w:p w14:paraId="656D485F" w14:textId="77777777" w:rsidR="001E3F28" w:rsidRPr="001E3F28" w:rsidRDefault="001E3F28" w:rsidP="001E3F28">
      <w:pPr>
        <w:spacing w:line="360" w:lineRule="auto"/>
        <w:jc w:val="both"/>
        <w:rPr>
          <w:rFonts w:ascii="Arial" w:hAnsi="Arial" w:cs="Arial"/>
          <w:sz w:val="22"/>
          <w:szCs w:val="22"/>
        </w:rPr>
      </w:pPr>
    </w:p>
    <w:p w14:paraId="2C7E48B1"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III - execução financeira: o pagamento da despesa, inclusive dos restos a pagar que deverá corresponder, no mínimo, à metade do montante total das programações das emendas individuais.</w:t>
      </w:r>
    </w:p>
    <w:p w14:paraId="03B78286" w14:textId="77777777" w:rsidR="001E3F28" w:rsidRPr="001E3F28" w:rsidRDefault="001E3F28" w:rsidP="001E3F28">
      <w:pPr>
        <w:spacing w:line="360" w:lineRule="auto"/>
        <w:jc w:val="both"/>
        <w:rPr>
          <w:rFonts w:ascii="Arial" w:hAnsi="Arial" w:cs="Arial"/>
          <w:sz w:val="22"/>
          <w:szCs w:val="22"/>
        </w:rPr>
      </w:pPr>
    </w:p>
    <w:p w14:paraId="32170873"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4º Na ocorrência de situação que determine a limitação de empenhos e movimentação financeira nos termos do art. 20 desta Lei, a execução orçamentária das programações orçamentárias das emendas poderá ser reduzida na mesma proporção.</w:t>
      </w:r>
    </w:p>
    <w:p w14:paraId="38ABFF57" w14:textId="77777777" w:rsidR="001E3F28" w:rsidRPr="001E3F28" w:rsidRDefault="001E3F28" w:rsidP="001E3F28">
      <w:pPr>
        <w:spacing w:line="360" w:lineRule="auto"/>
        <w:jc w:val="both"/>
        <w:rPr>
          <w:rFonts w:ascii="Arial" w:hAnsi="Arial" w:cs="Arial"/>
          <w:sz w:val="22"/>
          <w:szCs w:val="22"/>
        </w:rPr>
      </w:pPr>
    </w:p>
    <w:p w14:paraId="396F8519" w14:textId="5204ACAD"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Art. 35. Para fins de atendimento ao disposto nesta Subseção, constará no Projeto de Lei Orçamentária reserva de contingência no valor equivalente a</w:t>
      </w:r>
      <w:r>
        <w:rPr>
          <w:rFonts w:ascii="Arial" w:hAnsi="Arial" w:cs="Arial"/>
          <w:sz w:val="22"/>
          <w:szCs w:val="22"/>
        </w:rPr>
        <w:t xml:space="preserve"> 1,2</w:t>
      </w:r>
      <w:r w:rsidRPr="001E3F28">
        <w:rPr>
          <w:rFonts w:ascii="Arial" w:hAnsi="Arial" w:cs="Arial"/>
          <w:sz w:val="22"/>
          <w:szCs w:val="22"/>
        </w:rPr>
        <w:t>% (</w:t>
      </w:r>
      <w:r>
        <w:rPr>
          <w:rFonts w:ascii="Arial" w:hAnsi="Arial" w:cs="Arial"/>
          <w:sz w:val="22"/>
          <w:szCs w:val="22"/>
        </w:rPr>
        <w:t>um e dois décimos por cento</w:t>
      </w:r>
      <w:r w:rsidRPr="001E3F28">
        <w:rPr>
          <w:rFonts w:ascii="Arial" w:hAnsi="Arial" w:cs="Arial"/>
          <w:sz w:val="22"/>
          <w:szCs w:val="22"/>
        </w:rPr>
        <w:t>) da receita corrente líquida arrecadada no exercício financeiro de 202</w:t>
      </w:r>
      <w:r>
        <w:rPr>
          <w:rFonts w:ascii="Arial" w:hAnsi="Arial" w:cs="Arial"/>
          <w:sz w:val="22"/>
          <w:szCs w:val="22"/>
        </w:rPr>
        <w:t>5</w:t>
      </w:r>
      <w:r w:rsidRPr="001E3F28">
        <w:rPr>
          <w:rFonts w:ascii="Arial" w:hAnsi="Arial" w:cs="Arial"/>
          <w:sz w:val="22"/>
          <w:szCs w:val="22"/>
        </w:rPr>
        <w:t xml:space="preserve">, sendo </w:t>
      </w:r>
      <w:r>
        <w:rPr>
          <w:rFonts w:ascii="Arial" w:hAnsi="Arial" w:cs="Arial"/>
          <w:sz w:val="22"/>
          <w:szCs w:val="22"/>
        </w:rPr>
        <w:t>0,6</w:t>
      </w:r>
      <w:r w:rsidRPr="001E3F28">
        <w:rPr>
          <w:rFonts w:ascii="Arial" w:hAnsi="Arial" w:cs="Arial"/>
          <w:sz w:val="22"/>
          <w:szCs w:val="22"/>
        </w:rPr>
        <w:t>% (</w:t>
      </w:r>
      <w:r>
        <w:rPr>
          <w:rFonts w:ascii="Arial" w:hAnsi="Arial" w:cs="Arial"/>
          <w:sz w:val="22"/>
          <w:szCs w:val="22"/>
        </w:rPr>
        <w:t>seis décimos por cento</w:t>
      </w:r>
      <w:r w:rsidRPr="001E3F28">
        <w:rPr>
          <w:rFonts w:ascii="Arial" w:hAnsi="Arial" w:cs="Arial"/>
          <w:sz w:val="22"/>
          <w:szCs w:val="22"/>
        </w:rPr>
        <w:t>) de recursos livres</w:t>
      </w:r>
      <w:r>
        <w:rPr>
          <w:rFonts w:ascii="Arial" w:hAnsi="Arial" w:cs="Arial"/>
          <w:sz w:val="22"/>
          <w:szCs w:val="22"/>
        </w:rPr>
        <w:t xml:space="preserve"> e</w:t>
      </w:r>
      <w:r w:rsidRPr="001E3F28">
        <w:rPr>
          <w:rFonts w:ascii="Arial" w:hAnsi="Arial" w:cs="Arial"/>
          <w:sz w:val="22"/>
          <w:szCs w:val="22"/>
        </w:rPr>
        <w:t xml:space="preserve"> </w:t>
      </w:r>
      <w:r>
        <w:rPr>
          <w:rFonts w:ascii="Arial" w:hAnsi="Arial" w:cs="Arial"/>
          <w:sz w:val="22"/>
          <w:szCs w:val="22"/>
        </w:rPr>
        <w:t>0,6</w:t>
      </w:r>
      <w:r w:rsidRPr="001E3F28">
        <w:rPr>
          <w:rFonts w:ascii="Arial" w:hAnsi="Arial" w:cs="Arial"/>
          <w:sz w:val="22"/>
          <w:szCs w:val="22"/>
        </w:rPr>
        <w:t>% (</w:t>
      </w:r>
      <w:r>
        <w:rPr>
          <w:rFonts w:ascii="Arial" w:hAnsi="Arial" w:cs="Arial"/>
          <w:sz w:val="22"/>
          <w:szCs w:val="22"/>
        </w:rPr>
        <w:t>seis décimos por cento</w:t>
      </w:r>
      <w:r w:rsidRPr="001E3F28">
        <w:rPr>
          <w:rFonts w:ascii="Arial" w:hAnsi="Arial" w:cs="Arial"/>
          <w:sz w:val="22"/>
          <w:szCs w:val="22"/>
        </w:rPr>
        <w:t>)</w:t>
      </w:r>
      <w:r>
        <w:rPr>
          <w:rFonts w:ascii="Arial" w:hAnsi="Arial" w:cs="Arial"/>
          <w:sz w:val="22"/>
          <w:szCs w:val="22"/>
        </w:rPr>
        <w:t xml:space="preserve"> </w:t>
      </w:r>
      <w:r w:rsidRPr="001E3F28">
        <w:rPr>
          <w:rFonts w:ascii="Arial" w:hAnsi="Arial" w:cs="Arial"/>
          <w:sz w:val="22"/>
          <w:szCs w:val="22"/>
        </w:rPr>
        <w:t>de recursos vinculados às ações e serviços públicos de saúde, a qual deverá ser indicada como fonte de recursos para a aprovação das emendas individuais.</w:t>
      </w:r>
    </w:p>
    <w:p w14:paraId="0CC1D45A" w14:textId="186150C7" w:rsidR="001E3F28" w:rsidRPr="001E3F28" w:rsidRDefault="001E3F28" w:rsidP="001E3F28">
      <w:pPr>
        <w:spacing w:line="360" w:lineRule="auto"/>
        <w:jc w:val="both"/>
        <w:rPr>
          <w:rFonts w:ascii="Arial" w:hAnsi="Arial" w:cs="Arial"/>
          <w:sz w:val="22"/>
          <w:szCs w:val="22"/>
        </w:rPr>
      </w:pPr>
    </w:p>
    <w:p w14:paraId="02FC482E"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xml:space="preserve">§ 1º Para fins de cálculo do valor da Receita Corrente Líquida referida no caput, considerar-se-á a metodologia estabelecida na Instrução Normativa nº 05/2024, do Tribunal de Contas do Estado ou a norma que lhe for superveniente. </w:t>
      </w:r>
    </w:p>
    <w:p w14:paraId="2369CB21" w14:textId="77777777" w:rsidR="001E3F28" w:rsidRPr="001E3F28" w:rsidRDefault="001E3F28" w:rsidP="001E3F28">
      <w:pPr>
        <w:spacing w:line="360" w:lineRule="auto"/>
        <w:jc w:val="both"/>
        <w:rPr>
          <w:rFonts w:ascii="Arial" w:hAnsi="Arial" w:cs="Arial"/>
          <w:sz w:val="22"/>
          <w:szCs w:val="22"/>
        </w:rPr>
      </w:pPr>
    </w:p>
    <w:p w14:paraId="2CA2703B"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2º Para apresentação das emendas de que trata esta seção, o valor total por autor será obtido a partir da divisão do montante estabelecido no caput pelo número de Vereadores com assento da Câmara Municipal;</w:t>
      </w:r>
    </w:p>
    <w:p w14:paraId="6EB85D99" w14:textId="77777777" w:rsidR="001E3F28" w:rsidRPr="001E3F28" w:rsidRDefault="001E3F28" w:rsidP="001E3F28">
      <w:pPr>
        <w:spacing w:line="360" w:lineRule="auto"/>
        <w:jc w:val="both"/>
        <w:rPr>
          <w:rFonts w:ascii="Arial" w:hAnsi="Arial" w:cs="Arial"/>
          <w:sz w:val="22"/>
          <w:szCs w:val="22"/>
        </w:rPr>
      </w:pPr>
    </w:p>
    <w:p w14:paraId="31EBB271"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3º É vedada qualquer forma de cessão ou transferência entre vereadores dos limites de que tratam o caput deste artigo.</w:t>
      </w:r>
    </w:p>
    <w:p w14:paraId="3A295645" w14:textId="77777777" w:rsidR="001E3F28" w:rsidRPr="001E3F28" w:rsidRDefault="001E3F28" w:rsidP="001E3F28">
      <w:pPr>
        <w:spacing w:line="360" w:lineRule="auto"/>
        <w:jc w:val="both"/>
        <w:rPr>
          <w:rFonts w:ascii="Arial" w:hAnsi="Arial" w:cs="Arial"/>
          <w:sz w:val="22"/>
          <w:szCs w:val="22"/>
        </w:rPr>
      </w:pPr>
    </w:p>
    <w:p w14:paraId="5EDF57E7"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4º Não será obrigatória a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p>
    <w:p w14:paraId="393C13A8" w14:textId="77777777" w:rsidR="001E3F28" w:rsidRPr="001E3F28" w:rsidRDefault="001E3F28" w:rsidP="001E3F28">
      <w:pPr>
        <w:spacing w:line="360" w:lineRule="auto"/>
        <w:jc w:val="both"/>
        <w:rPr>
          <w:rFonts w:ascii="Arial" w:hAnsi="Arial" w:cs="Arial"/>
          <w:sz w:val="22"/>
          <w:szCs w:val="22"/>
        </w:rPr>
      </w:pPr>
    </w:p>
    <w:p w14:paraId="50CAEC99"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13E377E3" w14:textId="77777777" w:rsidR="001E3F28" w:rsidRPr="001E3F28" w:rsidRDefault="001E3F28" w:rsidP="001E3F28">
      <w:pPr>
        <w:spacing w:line="360" w:lineRule="auto"/>
        <w:jc w:val="both"/>
        <w:rPr>
          <w:rFonts w:ascii="Arial" w:hAnsi="Arial" w:cs="Arial"/>
          <w:sz w:val="22"/>
          <w:szCs w:val="22"/>
        </w:rPr>
      </w:pPr>
    </w:p>
    <w:p w14:paraId="187AEBD3"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1º Sem prejuízo de outros critérios e procedimentos adicionais que venham a ser estabelecidos em ato do Poder Executivo, são consideradas hipóteses de impedimentos de ordem técnica:</w:t>
      </w:r>
    </w:p>
    <w:p w14:paraId="3EB5C582" w14:textId="77777777" w:rsidR="001E3F28" w:rsidRPr="001E3F28" w:rsidRDefault="001E3F28" w:rsidP="001E3F28">
      <w:pPr>
        <w:spacing w:line="360" w:lineRule="auto"/>
        <w:jc w:val="both"/>
        <w:rPr>
          <w:rFonts w:ascii="Arial" w:hAnsi="Arial" w:cs="Arial"/>
          <w:sz w:val="22"/>
          <w:szCs w:val="22"/>
        </w:rPr>
      </w:pPr>
    </w:p>
    <w:p w14:paraId="5E66ED7B"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I - não indicação, pelo autor da emenda, quando for o caso, do beneficiário e respectivo valor;</w:t>
      </w:r>
    </w:p>
    <w:p w14:paraId="2DB17F0C" w14:textId="77777777" w:rsidR="001E3F28" w:rsidRPr="001E3F28" w:rsidRDefault="001E3F28" w:rsidP="001E3F28">
      <w:pPr>
        <w:spacing w:line="360" w:lineRule="auto"/>
        <w:jc w:val="both"/>
        <w:rPr>
          <w:rFonts w:ascii="Arial" w:hAnsi="Arial" w:cs="Arial"/>
          <w:sz w:val="22"/>
          <w:szCs w:val="22"/>
        </w:rPr>
      </w:pPr>
    </w:p>
    <w:p w14:paraId="0D63B067"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II - no caso de emendas que proponham transferências de recursos sob a forma de subvenções, auxílios ou contribuições:</w:t>
      </w:r>
    </w:p>
    <w:p w14:paraId="44730602" w14:textId="77777777" w:rsidR="001E3F28" w:rsidRPr="001E3F28" w:rsidRDefault="001E3F28" w:rsidP="001E3F28">
      <w:pPr>
        <w:spacing w:line="360" w:lineRule="auto"/>
        <w:jc w:val="both"/>
        <w:rPr>
          <w:rFonts w:ascii="Arial" w:hAnsi="Arial" w:cs="Arial"/>
          <w:sz w:val="22"/>
          <w:szCs w:val="22"/>
        </w:rPr>
      </w:pPr>
    </w:p>
    <w:p w14:paraId="0BBA431C"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a) não cumprimento pela entidade beneficiária, dos requisitos estabelecidos na Seção VII do Capítulo IV desta Lei;</w:t>
      </w:r>
    </w:p>
    <w:p w14:paraId="03AD4E7C" w14:textId="77777777" w:rsidR="001E3F28" w:rsidRPr="001E3F28" w:rsidRDefault="001E3F28" w:rsidP="001E3F28">
      <w:pPr>
        <w:spacing w:line="360" w:lineRule="auto"/>
        <w:jc w:val="both"/>
        <w:rPr>
          <w:rFonts w:ascii="Arial" w:hAnsi="Arial" w:cs="Arial"/>
          <w:sz w:val="22"/>
          <w:szCs w:val="22"/>
        </w:rPr>
      </w:pPr>
    </w:p>
    <w:p w14:paraId="2AA89F33"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b) ausência de pertinência temática entre o objeto proposto e a finalidade institucional da entidade beneficiária;</w:t>
      </w:r>
    </w:p>
    <w:p w14:paraId="21F02B31" w14:textId="77777777" w:rsidR="001E3F28" w:rsidRPr="001E3F28" w:rsidRDefault="001E3F28" w:rsidP="001E3F28">
      <w:pPr>
        <w:spacing w:line="360" w:lineRule="auto"/>
        <w:jc w:val="both"/>
        <w:rPr>
          <w:rFonts w:ascii="Arial" w:hAnsi="Arial" w:cs="Arial"/>
          <w:sz w:val="22"/>
          <w:szCs w:val="22"/>
        </w:rPr>
      </w:pPr>
    </w:p>
    <w:p w14:paraId="15B5AB1B"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c) não apresentação de proposta ou plano de trabalho ou apresentação fora dos prazos previstos em regulamento;</w:t>
      </w:r>
    </w:p>
    <w:p w14:paraId="7571D60A" w14:textId="77777777" w:rsidR="001E3F28" w:rsidRPr="001E3F28" w:rsidRDefault="001E3F28" w:rsidP="001E3F28">
      <w:pPr>
        <w:spacing w:line="360" w:lineRule="auto"/>
        <w:jc w:val="both"/>
        <w:rPr>
          <w:rFonts w:ascii="Arial" w:hAnsi="Arial" w:cs="Arial"/>
          <w:sz w:val="22"/>
          <w:szCs w:val="22"/>
        </w:rPr>
      </w:pPr>
    </w:p>
    <w:p w14:paraId="2B2D366B"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xml:space="preserve">d) não realização de complementação ou ajustes solicitados em proposta ou plano de trabalho, bem como realização de complementação ou ajustes fora </w:t>
      </w:r>
      <w:proofErr w:type="gramStart"/>
      <w:r w:rsidRPr="001E3F28">
        <w:rPr>
          <w:rFonts w:ascii="Arial" w:hAnsi="Arial" w:cs="Arial"/>
          <w:sz w:val="22"/>
          <w:szCs w:val="22"/>
        </w:rPr>
        <w:t>dos  prazos</w:t>
      </w:r>
      <w:proofErr w:type="gramEnd"/>
      <w:r w:rsidRPr="001E3F28">
        <w:rPr>
          <w:rFonts w:ascii="Arial" w:hAnsi="Arial" w:cs="Arial"/>
          <w:sz w:val="22"/>
          <w:szCs w:val="22"/>
        </w:rPr>
        <w:t xml:space="preserve"> previstos.</w:t>
      </w:r>
    </w:p>
    <w:p w14:paraId="008D7939" w14:textId="77777777" w:rsidR="001E3F28" w:rsidRPr="001E3F28" w:rsidRDefault="001E3F28" w:rsidP="001E3F28">
      <w:pPr>
        <w:spacing w:line="360" w:lineRule="auto"/>
        <w:jc w:val="both"/>
        <w:rPr>
          <w:rFonts w:ascii="Arial" w:hAnsi="Arial" w:cs="Arial"/>
          <w:sz w:val="22"/>
          <w:szCs w:val="22"/>
        </w:rPr>
      </w:pPr>
    </w:p>
    <w:p w14:paraId="4E7024B9"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III - desistência expressa do beneficiário da emenda;</w:t>
      </w:r>
    </w:p>
    <w:p w14:paraId="3F3D9CB5" w14:textId="77777777" w:rsidR="001E3F28" w:rsidRPr="001E3F28" w:rsidRDefault="001E3F28" w:rsidP="001E3F28">
      <w:pPr>
        <w:spacing w:line="360" w:lineRule="auto"/>
        <w:jc w:val="both"/>
        <w:rPr>
          <w:rFonts w:ascii="Arial" w:hAnsi="Arial" w:cs="Arial"/>
          <w:sz w:val="22"/>
          <w:szCs w:val="22"/>
        </w:rPr>
      </w:pPr>
    </w:p>
    <w:p w14:paraId="39B1A658"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IV - incompatibilidade do objeto da emenda com a finalidade do programa ou da ação orçamentária emendada;</w:t>
      </w:r>
    </w:p>
    <w:p w14:paraId="6F474898" w14:textId="77777777" w:rsidR="001E3F28" w:rsidRPr="001E3F28" w:rsidRDefault="001E3F28" w:rsidP="001E3F28">
      <w:pPr>
        <w:spacing w:line="360" w:lineRule="auto"/>
        <w:jc w:val="both"/>
        <w:rPr>
          <w:rFonts w:ascii="Arial" w:hAnsi="Arial" w:cs="Arial"/>
          <w:sz w:val="22"/>
          <w:szCs w:val="22"/>
        </w:rPr>
      </w:pPr>
    </w:p>
    <w:p w14:paraId="1CB8EC20"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V - no caso de emendas relativas à aquisição de equipamentos ou execução de obras ou instalações:</w:t>
      </w:r>
    </w:p>
    <w:p w14:paraId="7D4759AB" w14:textId="77777777" w:rsidR="001E3F28" w:rsidRPr="001E3F28" w:rsidRDefault="001E3F28" w:rsidP="001E3F28">
      <w:pPr>
        <w:spacing w:line="360" w:lineRule="auto"/>
        <w:jc w:val="both"/>
        <w:rPr>
          <w:rFonts w:ascii="Arial" w:hAnsi="Arial" w:cs="Arial"/>
          <w:sz w:val="22"/>
          <w:szCs w:val="22"/>
        </w:rPr>
      </w:pPr>
    </w:p>
    <w:p w14:paraId="3547F15A"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2402E9D5" w14:textId="77777777" w:rsidR="001E3F28" w:rsidRPr="001E3F28" w:rsidRDefault="001E3F28" w:rsidP="001E3F28">
      <w:pPr>
        <w:spacing w:line="360" w:lineRule="auto"/>
        <w:jc w:val="both"/>
        <w:rPr>
          <w:rFonts w:ascii="Arial" w:hAnsi="Arial" w:cs="Arial"/>
          <w:sz w:val="22"/>
          <w:szCs w:val="22"/>
        </w:rPr>
      </w:pPr>
    </w:p>
    <w:p w14:paraId="1ED14595"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b) ausência de projeto de engenharia aprovado pelo órgão responsável, nos casos em que for necessário;</w:t>
      </w:r>
    </w:p>
    <w:p w14:paraId="5D671741" w14:textId="77777777" w:rsidR="001E3F28" w:rsidRPr="001E3F28" w:rsidRDefault="001E3F28" w:rsidP="001E3F28">
      <w:pPr>
        <w:spacing w:line="360" w:lineRule="auto"/>
        <w:jc w:val="both"/>
        <w:rPr>
          <w:rFonts w:ascii="Arial" w:hAnsi="Arial" w:cs="Arial"/>
          <w:sz w:val="22"/>
          <w:szCs w:val="22"/>
        </w:rPr>
      </w:pPr>
    </w:p>
    <w:p w14:paraId="56F4064F"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c) a ausência de licença ambiental prévia, nos casos em que for necessária;</w:t>
      </w:r>
    </w:p>
    <w:p w14:paraId="6AA2DB8A" w14:textId="77777777" w:rsidR="001E3F28" w:rsidRPr="001E3F28" w:rsidRDefault="001E3F28" w:rsidP="001E3F28">
      <w:pPr>
        <w:spacing w:line="360" w:lineRule="auto"/>
        <w:jc w:val="both"/>
        <w:rPr>
          <w:rFonts w:ascii="Arial" w:hAnsi="Arial" w:cs="Arial"/>
          <w:sz w:val="22"/>
          <w:szCs w:val="22"/>
        </w:rPr>
      </w:pPr>
    </w:p>
    <w:p w14:paraId="04CD2AFB"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d) não comprovação, por parte do órgão ou entidade beneficiada pela emenda, da capacidade de aportar recursos para manutenção e operação do empreendimento, após a sua conclusão;</w:t>
      </w:r>
    </w:p>
    <w:p w14:paraId="4DF69D99" w14:textId="77777777" w:rsidR="001E3F28" w:rsidRPr="001E3F28" w:rsidRDefault="001E3F28" w:rsidP="001E3F28">
      <w:pPr>
        <w:spacing w:line="360" w:lineRule="auto"/>
        <w:jc w:val="both"/>
        <w:rPr>
          <w:rFonts w:ascii="Arial" w:hAnsi="Arial" w:cs="Arial"/>
          <w:sz w:val="22"/>
          <w:szCs w:val="22"/>
        </w:rPr>
      </w:pPr>
    </w:p>
    <w:p w14:paraId="0908DC30"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33F3DC9A" w14:textId="77777777" w:rsidR="001E3F28" w:rsidRPr="001E3F28" w:rsidRDefault="001E3F28" w:rsidP="001E3F28">
      <w:pPr>
        <w:spacing w:line="360" w:lineRule="auto"/>
        <w:jc w:val="both"/>
        <w:rPr>
          <w:rFonts w:ascii="Arial" w:hAnsi="Arial" w:cs="Arial"/>
          <w:sz w:val="22"/>
          <w:szCs w:val="22"/>
        </w:rPr>
      </w:pPr>
    </w:p>
    <w:p w14:paraId="2D62DE82"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lastRenderedPageBreak/>
        <w:t xml:space="preserve"> </w:t>
      </w:r>
      <w:r w:rsidRPr="001E3F28">
        <w:rPr>
          <w:rFonts w:ascii="Arial" w:hAnsi="Arial" w:cs="Arial"/>
          <w:sz w:val="22"/>
          <w:szCs w:val="22"/>
        </w:rPr>
        <w:tab/>
        <w:t>VII - a não indicação da Reserva de Contingência referida no art. 35 desta Lei, como fonte de recursos para atender as emendas individuais;</w:t>
      </w:r>
    </w:p>
    <w:p w14:paraId="44FEDD8B" w14:textId="77777777" w:rsidR="001E3F28" w:rsidRPr="001E3F28" w:rsidRDefault="001E3F28" w:rsidP="001E3F28">
      <w:pPr>
        <w:spacing w:line="360" w:lineRule="auto"/>
        <w:jc w:val="both"/>
        <w:rPr>
          <w:rFonts w:ascii="Arial" w:hAnsi="Arial" w:cs="Arial"/>
          <w:sz w:val="22"/>
          <w:szCs w:val="22"/>
        </w:rPr>
      </w:pPr>
    </w:p>
    <w:p w14:paraId="0085FFCE"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2º Não constitui impedimento de ordem técnica a classificação indevida de modalidade de aplicação e elemento de despesa, cabendo ao Poder Executivo realizar os ajustes necessários.</w:t>
      </w:r>
    </w:p>
    <w:p w14:paraId="2FB3414D" w14:textId="77777777" w:rsidR="001E3F28" w:rsidRPr="001E3F28" w:rsidRDefault="001E3F28" w:rsidP="001E3F28">
      <w:pPr>
        <w:spacing w:line="360" w:lineRule="auto"/>
        <w:jc w:val="both"/>
        <w:rPr>
          <w:rFonts w:ascii="Arial" w:hAnsi="Arial" w:cs="Arial"/>
          <w:sz w:val="22"/>
          <w:szCs w:val="22"/>
        </w:rPr>
      </w:pPr>
    </w:p>
    <w:p w14:paraId="0ADCFB0C" w14:textId="0B19146E"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xml:space="preserve">§ 3º Em atendimento ao disposto no § 14 do art. 166 da Constituição, até </w:t>
      </w:r>
      <w:r>
        <w:rPr>
          <w:rFonts w:ascii="Arial" w:hAnsi="Arial" w:cs="Arial"/>
          <w:sz w:val="22"/>
          <w:szCs w:val="22"/>
        </w:rPr>
        <w:t xml:space="preserve">120 </w:t>
      </w:r>
      <w:r w:rsidRPr="001E3F28">
        <w:rPr>
          <w:rFonts w:ascii="Arial" w:hAnsi="Arial" w:cs="Arial"/>
          <w:sz w:val="22"/>
          <w:szCs w:val="22"/>
        </w:rPr>
        <w:t>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5A97B2B1" w14:textId="77777777" w:rsidR="001E3F28" w:rsidRPr="001E3F28" w:rsidRDefault="001E3F28" w:rsidP="001E3F28">
      <w:pPr>
        <w:spacing w:line="360" w:lineRule="auto"/>
        <w:jc w:val="both"/>
        <w:rPr>
          <w:rFonts w:ascii="Arial" w:hAnsi="Arial" w:cs="Arial"/>
          <w:sz w:val="22"/>
          <w:szCs w:val="22"/>
        </w:rPr>
      </w:pPr>
    </w:p>
    <w:p w14:paraId="08AF22C2" w14:textId="77777777" w:rsidR="001E3F28" w:rsidRPr="001E3F28" w:rsidRDefault="001E3F28" w:rsidP="001E3F28">
      <w:pPr>
        <w:spacing w:line="360" w:lineRule="auto"/>
        <w:ind w:firstLine="708"/>
        <w:jc w:val="both"/>
        <w:rPr>
          <w:rFonts w:ascii="Arial" w:hAnsi="Arial" w:cs="Arial"/>
          <w:sz w:val="22"/>
          <w:szCs w:val="22"/>
        </w:rPr>
      </w:pPr>
      <w:r w:rsidRPr="001E3F28">
        <w:rPr>
          <w:rFonts w:ascii="Arial" w:hAnsi="Arial" w:cs="Arial"/>
          <w:sz w:val="22"/>
          <w:szCs w:val="22"/>
        </w:rPr>
        <w:t xml:space="preserve">§ 4º Inexistindo impedimento de ordem técnica ou tão logo o óbice </w:t>
      </w:r>
      <w:proofErr w:type="gramStart"/>
      <w:r w:rsidRPr="001E3F28">
        <w:rPr>
          <w:rFonts w:ascii="Arial" w:hAnsi="Arial" w:cs="Arial"/>
          <w:sz w:val="22"/>
          <w:szCs w:val="22"/>
        </w:rPr>
        <w:t>seja  superado</w:t>
      </w:r>
      <w:proofErr w:type="gramEnd"/>
      <w:r w:rsidRPr="001E3F28">
        <w:rPr>
          <w:rFonts w:ascii="Arial" w:hAnsi="Arial" w:cs="Arial"/>
          <w:sz w:val="22"/>
          <w:szCs w:val="22"/>
        </w:rPr>
        <w:t>, os órgãos e as unidades deverão, nos termos do Decreto referido do parágrafo anterior, adotar os meios e as medidas necessários à execução das programações, observados os limites da programação orçamentária e financeira vigente.</w:t>
      </w:r>
    </w:p>
    <w:p w14:paraId="41D51E3B" w14:textId="77777777" w:rsidR="001E3F28" w:rsidRPr="001E3F28" w:rsidRDefault="001E3F28" w:rsidP="001E3F28">
      <w:pPr>
        <w:spacing w:line="360" w:lineRule="auto"/>
        <w:jc w:val="both"/>
        <w:rPr>
          <w:rFonts w:ascii="Arial" w:hAnsi="Arial" w:cs="Arial"/>
          <w:sz w:val="22"/>
          <w:szCs w:val="22"/>
        </w:rPr>
      </w:pPr>
    </w:p>
    <w:p w14:paraId="27F5884A"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xml:space="preserve">§ 5º As dotações orçamentárias relativas às emendas individuais que permanecerem com impedimento </w:t>
      </w:r>
      <w:proofErr w:type="gramStart"/>
      <w:r w:rsidRPr="001E3F28">
        <w:rPr>
          <w:rFonts w:ascii="Arial" w:hAnsi="Arial" w:cs="Arial"/>
          <w:sz w:val="22"/>
          <w:szCs w:val="22"/>
        </w:rPr>
        <w:t>técnico insuperável após 20 de novembro de 2026 poderão</w:t>
      </w:r>
      <w:proofErr w:type="gramEnd"/>
      <w:r w:rsidRPr="001E3F28">
        <w:rPr>
          <w:rFonts w:ascii="Arial" w:hAnsi="Arial" w:cs="Arial"/>
          <w:sz w:val="22"/>
          <w:szCs w:val="22"/>
        </w:rPr>
        <w:t xml:space="preserve"> ser utilizadas pelo Poder Executivo como fonte de recursos para a abertura de créditos adicionais, na forma da Lei Federal nº 4.320/1964.</w:t>
      </w:r>
    </w:p>
    <w:p w14:paraId="117A43F8" w14:textId="77777777" w:rsidR="001E3F28" w:rsidRPr="001E3F28" w:rsidRDefault="001E3F28" w:rsidP="001E3F28">
      <w:pPr>
        <w:spacing w:line="360" w:lineRule="auto"/>
        <w:jc w:val="both"/>
        <w:rPr>
          <w:rFonts w:ascii="Arial" w:hAnsi="Arial" w:cs="Arial"/>
          <w:sz w:val="22"/>
          <w:szCs w:val="22"/>
        </w:rPr>
      </w:pPr>
    </w:p>
    <w:p w14:paraId="1A8E46B4"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 6º As justificativas para a inexecução das programações orçamentárias das emendas individuais comporão o relatório de avaliação das metas fiscais do último quadrimestre do exercício, a ser apresentado em audiência pública na forma do art. 25 desta Lei.</w:t>
      </w:r>
    </w:p>
    <w:p w14:paraId="5F3B376A" w14:textId="77777777" w:rsidR="001E3F28" w:rsidRPr="001E3F28" w:rsidRDefault="001E3F28" w:rsidP="001E3F28">
      <w:pPr>
        <w:spacing w:line="360" w:lineRule="auto"/>
        <w:jc w:val="both"/>
        <w:rPr>
          <w:rFonts w:ascii="Arial" w:hAnsi="Arial" w:cs="Arial"/>
          <w:sz w:val="22"/>
          <w:szCs w:val="22"/>
        </w:rPr>
      </w:pPr>
    </w:p>
    <w:p w14:paraId="7DC9B70B"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t xml:space="preserve"> </w:t>
      </w:r>
      <w:r w:rsidRPr="001E3F28">
        <w:rPr>
          <w:rFonts w:ascii="Arial" w:hAnsi="Arial" w:cs="Arial"/>
          <w:sz w:val="22"/>
          <w:szCs w:val="22"/>
        </w:rPr>
        <w:tab/>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3E802386" w14:textId="77777777" w:rsidR="001E3F28" w:rsidRPr="001E3F28" w:rsidRDefault="001E3F28" w:rsidP="001E3F28">
      <w:pPr>
        <w:spacing w:line="360" w:lineRule="auto"/>
        <w:jc w:val="both"/>
        <w:rPr>
          <w:rFonts w:ascii="Arial" w:hAnsi="Arial" w:cs="Arial"/>
          <w:sz w:val="22"/>
          <w:szCs w:val="22"/>
        </w:rPr>
      </w:pPr>
    </w:p>
    <w:p w14:paraId="54DF8F57" w14:textId="77777777" w:rsidR="001E3F28" w:rsidRPr="001E3F28" w:rsidRDefault="001E3F28" w:rsidP="001E3F28">
      <w:pPr>
        <w:spacing w:line="360" w:lineRule="auto"/>
        <w:jc w:val="both"/>
        <w:rPr>
          <w:rFonts w:ascii="Arial" w:hAnsi="Arial" w:cs="Arial"/>
          <w:sz w:val="22"/>
          <w:szCs w:val="22"/>
        </w:rPr>
      </w:pPr>
      <w:r w:rsidRPr="001E3F28">
        <w:rPr>
          <w:rFonts w:ascii="Arial" w:hAnsi="Arial" w:cs="Arial"/>
          <w:sz w:val="22"/>
          <w:szCs w:val="22"/>
        </w:rPr>
        <w:lastRenderedPageBreak/>
        <w:t xml:space="preserve"> </w:t>
      </w:r>
      <w:r w:rsidRPr="001E3F28">
        <w:rPr>
          <w:rFonts w:ascii="Arial" w:hAnsi="Arial" w:cs="Arial"/>
          <w:sz w:val="22"/>
          <w:szCs w:val="22"/>
        </w:rPr>
        <w:tab/>
        <w:t>Parágrafo único. Os relatórios referidos no caput deste artigo, deverão detalhar, no mínimo, a relação das emendas aprovadas, o autor, a classificação, a ação orçamentária, bem como os respectivos valores aprovados e executados.</w:t>
      </w:r>
    </w:p>
    <w:p w14:paraId="7883485C" w14:textId="77777777" w:rsidR="00EB7959" w:rsidRPr="001E3F28" w:rsidRDefault="00EB7959" w:rsidP="001E3F28">
      <w:pPr>
        <w:spacing w:line="360" w:lineRule="auto"/>
        <w:jc w:val="both"/>
        <w:rPr>
          <w:rFonts w:ascii="Arial" w:hAnsi="Arial" w:cs="Arial"/>
          <w:sz w:val="22"/>
          <w:szCs w:val="22"/>
        </w:rPr>
      </w:pPr>
    </w:p>
    <w:p w14:paraId="02FC6A48" w14:textId="77777777" w:rsidR="00367E6F" w:rsidRPr="00367E6F" w:rsidRDefault="00367E6F" w:rsidP="00152154">
      <w:pPr>
        <w:spacing w:line="360" w:lineRule="auto"/>
        <w:jc w:val="both"/>
        <w:rPr>
          <w:rFonts w:ascii="Arial" w:hAnsi="Arial" w:cs="Arial"/>
          <w:sz w:val="22"/>
          <w:szCs w:val="22"/>
        </w:rPr>
      </w:pPr>
    </w:p>
    <w:p w14:paraId="288602EE" w14:textId="5F7BEB67" w:rsid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VII - Da Destinação de Recursos</w:t>
      </w:r>
      <w:r w:rsidR="00EB7959">
        <w:rPr>
          <w:rFonts w:ascii="Arial" w:hAnsi="Arial" w:cs="Arial"/>
          <w:b/>
          <w:bCs/>
          <w:sz w:val="22"/>
          <w:szCs w:val="22"/>
        </w:rPr>
        <w:t xml:space="preserve"> Públicos a Pessoas Físicas e </w:t>
      </w:r>
      <w:r w:rsidRPr="00367E6F">
        <w:rPr>
          <w:rFonts w:ascii="Arial" w:hAnsi="Arial" w:cs="Arial"/>
          <w:b/>
          <w:bCs/>
          <w:sz w:val="22"/>
          <w:szCs w:val="22"/>
        </w:rPr>
        <w:t>Jurídicas</w:t>
      </w:r>
    </w:p>
    <w:p w14:paraId="3002C388" w14:textId="77777777" w:rsidR="00EB7959" w:rsidRPr="00367E6F" w:rsidRDefault="00EB7959" w:rsidP="00152154">
      <w:pPr>
        <w:spacing w:line="360" w:lineRule="auto"/>
        <w:jc w:val="center"/>
        <w:rPr>
          <w:rFonts w:ascii="Arial" w:hAnsi="Arial" w:cs="Arial"/>
          <w:b/>
          <w:bCs/>
          <w:sz w:val="22"/>
          <w:szCs w:val="22"/>
        </w:rPr>
      </w:pPr>
    </w:p>
    <w:p w14:paraId="382B35D6" w14:textId="77777777" w:rsidR="00367E6F" w:rsidRPr="00367E6F" w:rsidRDefault="00367E6F" w:rsidP="00152154">
      <w:pPr>
        <w:spacing w:line="360" w:lineRule="auto"/>
        <w:jc w:val="center"/>
        <w:rPr>
          <w:rFonts w:ascii="Arial" w:hAnsi="Arial" w:cs="Arial"/>
          <w:b/>
          <w:bCs/>
          <w:sz w:val="22"/>
          <w:szCs w:val="22"/>
        </w:rPr>
      </w:pPr>
    </w:p>
    <w:p w14:paraId="6CBD2742"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Subseção I - Das Subvenções Econômicas</w:t>
      </w:r>
    </w:p>
    <w:p w14:paraId="2F980AFC" w14:textId="77777777" w:rsidR="00367E6F" w:rsidRPr="00367E6F" w:rsidRDefault="00367E6F" w:rsidP="00152154">
      <w:pPr>
        <w:spacing w:line="360" w:lineRule="auto"/>
        <w:jc w:val="both"/>
        <w:rPr>
          <w:rFonts w:ascii="Arial" w:hAnsi="Arial" w:cs="Arial"/>
          <w:sz w:val="22"/>
          <w:szCs w:val="22"/>
        </w:rPr>
      </w:pPr>
    </w:p>
    <w:p w14:paraId="76EA30B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115B23F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7080562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14:paraId="06772889" w14:textId="77777777" w:rsidR="00367E6F" w:rsidRPr="00367E6F" w:rsidRDefault="00367E6F" w:rsidP="00152154">
      <w:pPr>
        <w:spacing w:line="360" w:lineRule="auto"/>
        <w:jc w:val="both"/>
        <w:rPr>
          <w:rFonts w:ascii="Arial" w:hAnsi="Arial" w:cs="Arial"/>
          <w:sz w:val="22"/>
          <w:szCs w:val="22"/>
        </w:rPr>
      </w:pPr>
    </w:p>
    <w:p w14:paraId="245AD32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4B627E24" w14:textId="77777777" w:rsidR="00367E6F" w:rsidRPr="00367E6F" w:rsidRDefault="00367E6F" w:rsidP="00152154">
      <w:pPr>
        <w:spacing w:line="360" w:lineRule="auto"/>
        <w:jc w:val="both"/>
        <w:rPr>
          <w:rFonts w:ascii="Arial" w:hAnsi="Arial" w:cs="Arial"/>
          <w:sz w:val="22"/>
          <w:szCs w:val="22"/>
        </w:rPr>
      </w:pPr>
    </w:p>
    <w:p w14:paraId="6D044BC7" w14:textId="3D1E80D4" w:rsidR="00EB7959"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0B1FA357" w14:textId="77777777" w:rsidR="00EB7959" w:rsidRPr="00367E6F" w:rsidRDefault="00EB7959" w:rsidP="00152154">
      <w:pPr>
        <w:spacing w:line="360" w:lineRule="auto"/>
        <w:jc w:val="both"/>
        <w:rPr>
          <w:rFonts w:ascii="Arial" w:hAnsi="Arial" w:cs="Arial"/>
          <w:sz w:val="22"/>
          <w:szCs w:val="22"/>
        </w:rPr>
      </w:pPr>
    </w:p>
    <w:p w14:paraId="5546627E"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Subseção II - Das Subvenções Sociais</w:t>
      </w:r>
    </w:p>
    <w:p w14:paraId="083D6A26" w14:textId="77777777" w:rsidR="00367E6F" w:rsidRPr="00367E6F" w:rsidRDefault="00367E6F" w:rsidP="00152154">
      <w:pPr>
        <w:spacing w:line="360" w:lineRule="auto"/>
        <w:jc w:val="both"/>
        <w:rPr>
          <w:rFonts w:ascii="Arial" w:hAnsi="Arial" w:cs="Arial"/>
          <w:sz w:val="22"/>
          <w:szCs w:val="22"/>
        </w:rPr>
      </w:pPr>
    </w:p>
    <w:p w14:paraId="371DD64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 xml:space="preserve">Art. 40. A transferência de recursos a título de subvenções sociais, nos termos dos </w:t>
      </w:r>
      <w:proofErr w:type="spellStart"/>
      <w:r w:rsidRPr="00367E6F">
        <w:rPr>
          <w:rFonts w:ascii="Arial" w:hAnsi="Arial" w:cs="Arial"/>
          <w:sz w:val="22"/>
          <w:szCs w:val="22"/>
        </w:rPr>
        <w:t>arts</w:t>
      </w:r>
      <w:proofErr w:type="spellEnd"/>
      <w:r w:rsidRPr="00367E6F">
        <w:rPr>
          <w:rFonts w:ascii="Arial" w:hAnsi="Arial" w:cs="Arial"/>
          <w:sz w:val="22"/>
          <w:szCs w:val="22"/>
        </w:rPr>
        <w:t>. 12, § 3º, I, 16 e 17 da Lei Federal nº 4.320/1964, atenderá às entidades privadas sem fins lucrativos que exerçam atividades de natureza continuada nas áreas de cultura, assistência social, saúde e educação.</w:t>
      </w:r>
    </w:p>
    <w:p w14:paraId="0EB20430" w14:textId="77777777" w:rsidR="00367E6F" w:rsidRPr="00367E6F" w:rsidRDefault="00367E6F" w:rsidP="00152154">
      <w:pPr>
        <w:spacing w:line="360" w:lineRule="auto"/>
        <w:jc w:val="both"/>
        <w:rPr>
          <w:rFonts w:ascii="Arial" w:hAnsi="Arial" w:cs="Arial"/>
          <w:sz w:val="22"/>
          <w:szCs w:val="22"/>
        </w:rPr>
      </w:pPr>
    </w:p>
    <w:p w14:paraId="5E576739"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Subseção III - Das Contribuições Correntes e de Capital</w:t>
      </w:r>
    </w:p>
    <w:p w14:paraId="5A1FE1FA" w14:textId="77777777" w:rsidR="00367E6F" w:rsidRPr="00367E6F" w:rsidRDefault="00367E6F" w:rsidP="00152154">
      <w:pPr>
        <w:spacing w:line="360" w:lineRule="auto"/>
        <w:jc w:val="center"/>
        <w:rPr>
          <w:rFonts w:ascii="Arial" w:hAnsi="Arial" w:cs="Arial"/>
          <w:b/>
          <w:bCs/>
          <w:sz w:val="22"/>
          <w:szCs w:val="22"/>
        </w:rPr>
      </w:pPr>
    </w:p>
    <w:p w14:paraId="142D1FB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41. A transferência de recursos a título de contribuição corrente somente será destinada a entidades sem fins lucrativos que preencham uma das seguintes condições:</w:t>
      </w:r>
    </w:p>
    <w:p w14:paraId="22269EE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3EAABB3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estejam autorizadas em lei específica, que identifique expressamente a entidade beneficiária;</w:t>
      </w:r>
    </w:p>
    <w:p w14:paraId="36DD08C5" w14:textId="77777777" w:rsidR="00367E6F" w:rsidRPr="00367E6F" w:rsidRDefault="00367E6F" w:rsidP="00152154">
      <w:pPr>
        <w:spacing w:line="360" w:lineRule="auto"/>
        <w:jc w:val="both"/>
        <w:rPr>
          <w:rFonts w:ascii="Arial" w:hAnsi="Arial" w:cs="Arial"/>
          <w:sz w:val="22"/>
          <w:szCs w:val="22"/>
        </w:rPr>
      </w:pPr>
    </w:p>
    <w:p w14:paraId="58A6349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estejam nominalmente identificadas na Lei Orçamentária; ou</w:t>
      </w:r>
    </w:p>
    <w:p w14:paraId="7B3CB2E9" w14:textId="77777777" w:rsidR="00367E6F" w:rsidRPr="00367E6F" w:rsidRDefault="00367E6F" w:rsidP="00152154">
      <w:pPr>
        <w:spacing w:line="360" w:lineRule="auto"/>
        <w:jc w:val="both"/>
        <w:rPr>
          <w:rFonts w:ascii="Arial" w:hAnsi="Arial" w:cs="Arial"/>
          <w:sz w:val="22"/>
          <w:szCs w:val="22"/>
        </w:rPr>
      </w:pPr>
    </w:p>
    <w:p w14:paraId="62A892F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sejam selecionadas para execução, em parceria com a Administração Pública Municipal, de atividades ou projetos que contribuam diretamente para o alcance de diretrizes, objetivos e metas previstas no Plano Plurianual.</w:t>
      </w:r>
    </w:p>
    <w:p w14:paraId="781B3DE2" w14:textId="77777777" w:rsidR="00367E6F" w:rsidRPr="00367E6F" w:rsidRDefault="00367E6F" w:rsidP="00152154">
      <w:pPr>
        <w:spacing w:line="360" w:lineRule="auto"/>
        <w:jc w:val="both"/>
        <w:rPr>
          <w:rFonts w:ascii="Arial" w:hAnsi="Arial" w:cs="Arial"/>
          <w:sz w:val="22"/>
          <w:szCs w:val="22"/>
        </w:rPr>
      </w:pPr>
    </w:p>
    <w:p w14:paraId="482208B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Art. 42. A alocação de recursos para entidades privadas sem fins lucrativos, a título de contribuições de capital, fica condicionada à autorização em lei </w:t>
      </w:r>
      <w:proofErr w:type="gramStart"/>
      <w:r w:rsidRPr="00367E6F">
        <w:rPr>
          <w:rFonts w:ascii="Arial" w:hAnsi="Arial" w:cs="Arial"/>
          <w:sz w:val="22"/>
          <w:szCs w:val="22"/>
        </w:rPr>
        <w:t>especial  anterior</w:t>
      </w:r>
      <w:proofErr w:type="gramEnd"/>
      <w:r w:rsidRPr="00367E6F">
        <w:rPr>
          <w:rFonts w:ascii="Arial" w:hAnsi="Arial" w:cs="Arial"/>
          <w:sz w:val="22"/>
          <w:szCs w:val="22"/>
        </w:rPr>
        <w:t xml:space="preserve"> de que trata o art. 12, § 6°, da Lei Federal nº 4.320/1964.</w:t>
      </w:r>
    </w:p>
    <w:p w14:paraId="5CB5AAB3" w14:textId="77777777" w:rsidR="00367E6F" w:rsidRPr="00367E6F" w:rsidRDefault="00367E6F" w:rsidP="00152154">
      <w:pPr>
        <w:spacing w:line="360" w:lineRule="auto"/>
        <w:jc w:val="both"/>
        <w:rPr>
          <w:rFonts w:ascii="Arial" w:hAnsi="Arial" w:cs="Arial"/>
          <w:sz w:val="22"/>
          <w:szCs w:val="22"/>
        </w:rPr>
      </w:pPr>
    </w:p>
    <w:p w14:paraId="40627AC8"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Subseção IV - Dos Auxílios</w:t>
      </w:r>
    </w:p>
    <w:p w14:paraId="1D0D17C3" w14:textId="77777777" w:rsidR="00367E6F" w:rsidRPr="00367E6F" w:rsidRDefault="00367E6F" w:rsidP="00152154">
      <w:pPr>
        <w:spacing w:line="360" w:lineRule="auto"/>
        <w:jc w:val="center"/>
        <w:rPr>
          <w:rFonts w:ascii="Arial" w:hAnsi="Arial" w:cs="Arial"/>
          <w:b/>
          <w:bCs/>
          <w:sz w:val="22"/>
          <w:szCs w:val="22"/>
        </w:rPr>
      </w:pPr>
    </w:p>
    <w:p w14:paraId="1A5543C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43. A transferência de recursos a título de auxílios, previstos no art. 12, § 6º, da Lei Federal nº 4.320/1964, que dependa da abertura de crédito adicional especial ou extraordinário, somente poderá ser realizada para entidades privadas sem fins lucrativos que sejam:</w:t>
      </w:r>
    </w:p>
    <w:p w14:paraId="5416A62D" w14:textId="77777777" w:rsidR="00367E6F" w:rsidRPr="00367E6F" w:rsidRDefault="00367E6F" w:rsidP="00152154">
      <w:pPr>
        <w:spacing w:line="360" w:lineRule="auto"/>
        <w:jc w:val="both"/>
        <w:rPr>
          <w:rFonts w:ascii="Arial" w:hAnsi="Arial" w:cs="Arial"/>
          <w:sz w:val="22"/>
          <w:szCs w:val="22"/>
        </w:rPr>
      </w:pPr>
    </w:p>
    <w:p w14:paraId="03F1E79D" w14:textId="783678BE"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 - de atendimento direto e gratuito ao público e </w:t>
      </w:r>
      <w:r w:rsidR="00373DBC">
        <w:rPr>
          <w:rFonts w:ascii="Arial" w:hAnsi="Arial" w:cs="Arial"/>
          <w:sz w:val="22"/>
          <w:szCs w:val="22"/>
        </w:rPr>
        <w:t>voltadas para a educação básica</w:t>
      </w:r>
      <w:r w:rsidRPr="00367E6F">
        <w:rPr>
          <w:rFonts w:ascii="Arial" w:hAnsi="Arial" w:cs="Arial"/>
          <w:sz w:val="22"/>
          <w:szCs w:val="22"/>
        </w:rPr>
        <w:t xml:space="preserve"> ou educação especial;</w:t>
      </w:r>
    </w:p>
    <w:p w14:paraId="724F2EA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62BD947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para o desenvolvimento de programas voltados a manutenção e preservação do Meio Ambiente;</w:t>
      </w:r>
    </w:p>
    <w:p w14:paraId="1DF62E65" w14:textId="77777777" w:rsidR="00367E6F" w:rsidRPr="00367E6F" w:rsidRDefault="00367E6F" w:rsidP="00152154">
      <w:pPr>
        <w:spacing w:line="360" w:lineRule="auto"/>
        <w:jc w:val="both"/>
        <w:rPr>
          <w:rFonts w:ascii="Arial" w:hAnsi="Arial" w:cs="Arial"/>
          <w:sz w:val="22"/>
          <w:szCs w:val="22"/>
        </w:rPr>
      </w:pPr>
    </w:p>
    <w:p w14:paraId="085E87E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voltadas a ações de saúde e de atendimento direto e gratuito ao público, prestadas por entidades sem fins lucrativos que sejam certificadas como entidades beneficentes de assistência social na área de saúde;</w:t>
      </w:r>
    </w:p>
    <w:p w14:paraId="2D9046AA" w14:textId="77777777" w:rsidR="00367E6F" w:rsidRPr="00367E6F" w:rsidRDefault="00367E6F" w:rsidP="00152154">
      <w:pPr>
        <w:spacing w:line="360" w:lineRule="auto"/>
        <w:jc w:val="both"/>
        <w:rPr>
          <w:rFonts w:ascii="Arial" w:hAnsi="Arial" w:cs="Arial"/>
          <w:sz w:val="22"/>
          <w:szCs w:val="22"/>
        </w:rPr>
      </w:pPr>
    </w:p>
    <w:p w14:paraId="12F3C5D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14:paraId="2CFAB4E2" w14:textId="77777777" w:rsidR="00367E6F" w:rsidRPr="00367E6F" w:rsidRDefault="00367E6F" w:rsidP="00152154">
      <w:pPr>
        <w:spacing w:line="360" w:lineRule="auto"/>
        <w:jc w:val="both"/>
        <w:rPr>
          <w:rFonts w:ascii="Arial" w:hAnsi="Arial" w:cs="Arial"/>
          <w:sz w:val="22"/>
          <w:szCs w:val="22"/>
        </w:rPr>
      </w:pPr>
    </w:p>
    <w:p w14:paraId="28FA16C6" w14:textId="0F7F1145"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V - qualificadas para o desenvolvimento de atividades esportivas que </w:t>
      </w:r>
      <w:r w:rsidR="00373DBC" w:rsidRPr="00367E6F">
        <w:rPr>
          <w:rFonts w:ascii="Arial" w:hAnsi="Arial" w:cs="Arial"/>
          <w:sz w:val="22"/>
          <w:szCs w:val="22"/>
        </w:rPr>
        <w:t>contribuam para</w:t>
      </w:r>
      <w:r w:rsidRPr="00367E6F">
        <w:rPr>
          <w:rFonts w:ascii="Arial" w:hAnsi="Arial" w:cs="Arial"/>
          <w:sz w:val="22"/>
          <w:szCs w:val="22"/>
        </w:rPr>
        <w:t xml:space="preserve"> a formação e capacitação de atletas;</w:t>
      </w:r>
    </w:p>
    <w:p w14:paraId="1D48672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7DA9DFA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 – se destinam a atender, assegurar e a promover o exercício dos direitos e das liberdades fundamentais por pessoa com deficiência, visando à sua habilitação, reabilitação e integração social e cidadania, nos termos da Lei Federal nº 13.146/2015;</w:t>
      </w:r>
    </w:p>
    <w:p w14:paraId="78F57150" w14:textId="77777777" w:rsidR="00367E6F" w:rsidRPr="00367E6F" w:rsidRDefault="00367E6F" w:rsidP="00152154">
      <w:pPr>
        <w:spacing w:line="360" w:lineRule="auto"/>
        <w:jc w:val="both"/>
        <w:rPr>
          <w:rFonts w:ascii="Arial" w:hAnsi="Arial" w:cs="Arial"/>
          <w:sz w:val="22"/>
          <w:szCs w:val="22"/>
        </w:rPr>
      </w:pPr>
    </w:p>
    <w:p w14:paraId="7B090910" w14:textId="090B2D20"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 – que desenvolvam atividades de coleta e processamento de material reciclável, e sejam constituídas sob a forma de associações ou cooperativas integradas por pessoas em situação de risco so</w:t>
      </w:r>
      <w:r w:rsidR="00373DBC">
        <w:rPr>
          <w:rFonts w:ascii="Arial" w:hAnsi="Arial" w:cs="Arial"/>
          <w:sz w:val="22"/>
          <w:szCs w:val="22"/>
        </w:rPr>
        <w:t>cial, hipótese em que caberá ao</w:t>
      </w:r>
      <w:r w:rsidRPr="00367E6F">
        <w:rPr>
          <w:rFonts w:ascii="Arial" w:hAnsi="Arial" w:cs="Arial"/>
          <w:sz w:val="22"/>
          <w:szCs w:val="22"/>
        </w:rPr>
        <w:t xml:space="preserve"> Poder Executivo aprovar as condições para aplicação dos recursos;</w:t>
      </w:r>
    </w:p>
    <w:p w14:paraId="24ADA685" w14:textId="77777777" w:rsidR="00367E6F" w:rsidRPr="00367E6F" w:rsidRDefault="00367E6F" w:rsidP="00152154">
      <w:pPr>
        <w:spacing w:line="360" w:lineRule="auto"/>
        <w:jc w:val="both"/>
        <w:rPr>
          <w:rFonts w:ascii="Arial" w:hAnsi="Arial" w:cs="Arial"/>
          <w:sz w:val="22"/>
          <w:szCs w:val="22"/>
        </w:rPr>
      </w:pPr>
    </w:p>
    <w:p w14:paraId="34DA11F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VIII - voltadas ao atendimento direto e gratuito ao público na área de assistência social que:</w:t>
      </w:r>
    </w:p>
    <w:p w14:paraId="2CEFD57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 se destinem a pessoas idosas, crianças e adolescentes em situação de vulnerabilidade social, risco pessoal e social;</w:t>
      </w:r>
    </w:p>
    <w:p w14:paraId="07DC5068" w14:textId="77777777" w:rsidR="00367E6F" w:rsidRPr="00367E6F" w:rsidRDefault="00367E6F" w:rsidP="00152154">
      <w:pPr>
        <w:spacing w:line="360" w:lineRule="auto"/>
        <w:jc w:val="both"/>
        <w:rPr>
          <w:rFonts w:ascii="Arial" w:hAnsi="Arial" w:cs="Arial"/>
          <w:sz w:val="22"/>
          <w:szCs w:val="22"/>
        </w:rPr>
      </w:pPr>
    </w:p>
    <w:p w14:paraId="2A055F0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b) sejam voltadas ao atendimento de pessoas em situação de vulnerabilidade social, violação de direito ou diretamente alcançadas por programas e ações de combate à pobreza e geração de trabalho e renda;</w:t>
      </w:r>
    </w:p>
    <w:p w14:paraId="2B1B60B1" w14:textId="77777777" w:rsidR="00367E6F" w:rsidRPr="00367E6F" w:rsidRDefault="00367E6F" w:rsidP="00152154">
      <w:pPr>
        <w:spacing w:line="360" w:lineRule="auto"/>
        <w:jc w:val="both"/>
        <w:rPr>
          <w:rFonts w:ascii="Arial" w:hAnsi="Arial" w:cs="Arial"/>
          <w:sz w:val="22"/>
          <w:szCs w:val="22"/>
        </w:rPr>
      </w:pPr>
    </w:p>
    <w:p w14:paraId="5459354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No caso do inciso I, a transferência de recursos públicos deve ser obrigatoriamente justificada e vinculada ao plano de expansão da oferta pública na respectiva etapa e modalidade de educação.</w:t>
      </w:r>
    </w:p>
    <w:p w14:paraId="7D5DA980" w14:textId="77777777" w:rsidR="00367E6F" w:rsidRPr="00367E6F" w:rsidRDefault="00367E6F" w:rsidP="00152154">
      <w:pPr>
        <w:spacing w:line="360" w:lineRule="auto"/>
        <w:jc w:val="both"/>
        <w:rPr>
          <w:rFonts w:ascii="Arial" w:hAnsi="Arial" w:cs="Arial"/>
          <w:sz w:val="22"/>
          <w:szCs w:val="22"/>
        </w:rPr>
      </w:pPr>
    </w:p>
    <w:p w14:paraId="0D3C82FF"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 xml:space="preserve">Subseção </w:t>
      </w:r>
      <w:proofErr w:type="gramStart"/>
      <w:r w:rsidRPr="00367E6F">
        <w:rPr>
          <w:rFonts w:ascii="Arial" w:hAnsi="Arial" w:cs="Arial"/>
          <w:b/>
          <w:bCs/>
          <w:sz w:val="22"/>
          <w:szCs w:val="22"/>
        </w:rPr>
        <w:t>V  -</w:t>
      </w:r>
      <w:proofErr w:type="gramEnd"/>
      <w:r w:rsidRPr="00367E6F">
        <w:rPr>
          <w:rFonts w:ascii="Arial" w:hAnsi="Arial" w:cs="Arial"/>
          <w:b/>
          <w:bCs/>
          <w:sz w:val="22"/>
          <w:szCs w:val="22"/>
        </w:rPr>
        <w:t xml:space="preserve"> Das Disposições Gerais para Destinação de Recursos Públicos para Pessoas Físicas e Jurídicas</w:t>
      </w:r>
    </w:p>
    <w:p w14:paraId="657A2EE6" w14:textId="77777777" w:rsidR="00367E6F" w:rsidRPr="00367E6F" w:rsidRDefault="00367E6F" w:rsidP="00152154">
      <w:pPr>
        <w:spacing w:line="360" w:lineRule="auto"/>
        <w:jc w:val="both"/>
        <w:rPr>
          <w:rFonts w:ascii="Arial" w:hAnsi="Arial" w:cs="Arial"/>
          <w:sz w:val="22"/>
          <w:szCs w:val="22"/>
        </w:rPr>
      </w:pPr>
    </w:p>
    <w:p w14:paraId="1B662B9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44. Sem prejuízo das demais disposições contidas nesta seção, a transferência de recursos prevista na Lei Federal nº 4.320/1964, a entidade privada sem fins lucrativos, dependerá ainda de:</w:t>
      </w:r>
    </w:p>
    <w:p w14:paraId="39A2E0E6" w14:textId="77777777" w:rsidR="00367E6F" w:rsidRPr="00367E6F" w:rsidRDefault="00367E6F" w:rsidP="00152154">
      <w:pPr>
        <w:spacing w:line="360" w:lineRule="auto"/>
        <w:jc w:val="both"/>
        <w:rPr>
          <w:rFonts w:ascii="Arial" w:hAnsi="Arial" w:cs="Arial"/>
          <w:sz w:val="22"/>
          <w:szCs w:val="22"/>
        </w:rPr>
      </w:pPr>
    </w:p>
    <w:p w14:paraId="389AB55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execução da despesa na modalidade de aplicação 50 - Transferências a Instituições Privadas sem fins lucrativos;</w:t>
      </w:r>
    </w:p>
    <w:p w14:paraId="222C9A83" w14:textId="77777777" w:rsidR="00367E6F" w:rsidRPr="00367E6F" w:rsidRDefault="00367E6F" w:rsidP="00152154">
      <w:pPr>
        <w:spacing w:line="360" w:lineRule="auto"/>
        <w:jc w:val="both"/>
        <w:rPr>
          <w:rFonts w:ascii="Arial" w:hAnsi="Arial" w:cs="Arial"/>
          <w:sz w:val="22"/>
          <w:szCs w:val="22"/>
        </w:rPr>
      </w:pPr>
    </w:p>
    <w:p w14:paraId="2430526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estar regularmente constituída, assim considerado:</w:t>
      </w:r>
    </w:p>
    <w:p w14:paraId="6CD53551" w14:textId="77777777" w:rsidR="00367E6F" w:rsidRPr="00367E6F" w:rsidRDefault="00367E6F" w:rsidP="00152154">
      <w:pPr>
        <w:spacing w:line="360" w:lineRule="auto"/>
        <w:jc w:val="both"/>
        <w:rPr>
          <w:rFonts w:ascii="Arial" w:hAnsi="Arial" w:cs="Arial"/>
          <w:sz w:val="22"/>
          <w:szCs w:val="22"/>
        </w:rPr>
      </w:pPr>
    </w:p>
    <w:p w14:paraId="4A6B5BB6" w14:textId="77777777" w:rsidR="00367E6F" w:rsidRPr="00367E6F" w:rsidRDefault="00367E6F" w:rsidP="00152154">
      <w:pPr>
        <w:spacing w:line="360" w:lineRule="auto"/>
        <w:jc w:val="both"/>
        <w:rPr>
          <w:rFonts w:ascii="Arial" w:hAnsi="Arial" w:cs="Arial"/>
          <w:color w:val="000000" w:themeColor="text1"/>
          <w:sz w:val="22"/>
          <w:szCs w:val="22"/>
        </w:rPr>
      </w:pPr>
      <w:r w:rsidRPr="00367E6F">
        <w:rPr>
          <w:rFonts w:ascii="Arial" w:hAnsi="Arial" w:cs="Arial"/>
          <w:sz w:val="22"/>
          <w:szCs w:val="22"/>
        </w:rPr>
        <w:t xml:space="preserve"> </w:t>
      </w:r>
      <w:r w:rsidRPr="00367E6F">
        <w:rPr>
          <w:rFonts w:ascii="Arial" w:hAnsi="Arial" w:cs="Arial"/>
          <w:color w:val="000000" w:themeColor="text1"/>
          <w:sz w:val="22"/>
          <w:szCs w:val="22"/>
        </w:rPr>
        <w:tab/>
        <w:t>a) no mínimo 05 (cinco)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13AA358E" w14:textId="77777777" w:rsidR="00367E6F" w:rsidRPr="00367E6F" w:rsidRDefault="00367E6F" w:rsidP="00152154">
      <w:pPr>
        <w:spacing w:line="360" w:lineRule="auto"/>
        <w:jc w:val="both"/>
        <w:rPr>
          <w:rFonts w:ascii="Arial" w:hAnsi="Arial" w:cs="Arial"/>
          <w:sz w:val="22"/>
          <w:szCs w:val="22"/>
        </w:rPr>
      </w:pPr>
    </w:p>
    <w:p w14:paraId="03D5334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b) tenha escrituração de acordo com os princípios fundamentais de contabilidade e com as Normas Brasileiras de Contabilidade;</w:t>
      </w:r>
    </w:p>
    <w:p w14:paraId="251DB29E" w14:textId="77777777" w:rsidR="00367E6F" w:rsidRPr="00367E6F" w:rsidRDefault="00367E6F" w:rsidP="00152154">
      <w:pPr>
        <w:spacing w:line="360" w:lineRule="auto"/>
        <w:jc w:val="both"/>
        <w:rPr>
          <w:rFonts w:ascii="Arial" w:hAnsi="Arial" w:cs="Arial"/>
          <w:sz w:val="22"/>
          <w:szCs w:val="22"/>
        </w:rPr>
      </w:pPr>
    </w:p>
    <w:p w14:paraId="7F5A203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ter apresentado as prestações de contas de recursos anteriormente recebidos, nos prazos e condições fixados na legislação e no convênio ou termo de parceria, contrato ou instrumento congênere celebrados;</w:t>
      </w:r>
    </w:p>
    <w:p w14:paraId="3F934030" w14:textId="77777777" w:rsidR="00367E6F" w:rsidRPr="00367E6F" w:rsidRDefault="00367E6F" w:rsidP="00152154">
      <w:pPr>
        <w:spacing w:line="360" w:lineRule="auto"/>
        <w:jc w:val="both"/>
        <w:rPr>
          <w:rFonts w:ascii="Arial" w:hAnsi="Arial" w:cs="Arial"/>
          <w:sz w:val="22"/>
          <w:szCs w:val="22"/>
        </w:rPr>
      </w:pPr>
    </w:p>
    <w:p w14:paraId="0F1259A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4E069BA2" w14:textId="77777777" w:rsidR="00367E6F" w:rsidRPr="00367E6F" w:rsidRDefault="00367E6F" w:rsidP="00152154">
      <w:pPr>
        <w:spacing w:line="360" w:lineRule="auto"/>
        <w:jc w:val="both"/>
        <w:rPr>
          <w:rFonts w:ascii="Arial" w:hAnsi="Arial" w:cs="Arial"/>
          <w:sz w:val="22"/>
          <w:szCs w:val="22"/>
        </w:rPr>
      </w:pPr>
    </w:p>
    <w:p w14:paraId="6E8D7DA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 - não ter como dirigente pessoa que:</w:t>
      </w:r>
    </w:p>
    <w:p w14:paraId="451952EB" w14:textId="77777777" w:rsidR="00367E6F" w:rsidRPr="00367E6F" w:rsidRDefault="00367E6F" w:rsidP="00152154">
      <w:pPr>
        <w:spacing w:line="360" w:lineRule="auto"/>
        <w:jc w:val="both"/>
        <w:rPr>
          <w:rFonts w:ascii="Arial" w:hAnsi="Arial" w:cs="Arial"/>
          <w:sz w:val="22"/>
          <w:szCs w:val="22"/>
        </w:rPr>
      </w:pPr>
    </w:p>
    <w:p w14:paraId="778EDB8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a) seja membro de Poder, órgão ou entidade da Administração Pública Municipal, estendendo-se a vedação aos respectivos cônjuges ou companheiros, bem como parentes em linha reta, colateral ou por afinidade, até o segundo grau;</w:t>
      </w:r>
    </w:p>
    <w:p w14:paraId="3E87F7C6" w14:textId="77777777" w:rsidR="00367E6F" w:rsidRPr="00367E6F" w:rsidRDefault="00367E6F" w:rsidP="00152154">
      <w:pPr>
        <w:spacing w:line="360" w:lineRule="auto"/>
        <w:jc w:val="both"/>
        <w:rPr>
          <w:rFonts w:ascii="Arial" w:hAnsi="Arial" w:cs="Arial"/>
          <w:sz w:val="22"/>
          <w:szCs w:val="22"/>
        </w:rPr>
      </w:pPr>
    </w:p>
    <w:p w14:paraId="01392FF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b) incida em quaisquer das hipóteses de inelegibilidade previstas no art. 1°, inciso I, da Lei Complementar no 64, de 18 de maio de 1990;</w:t>
      </w:r>
    </w:p>
    <w:p w14:paraId="09F2B436" w14:textId="77777777" w:rsidR="00367E6F" w:rsidRPr="00367E6F" w:rsidRDefault="00367E6F" w:rsidP="00152154">
      <w:pPr>
        <w:spacing w:line="360" w:lineRule="auto"/>
        <w:jc w:val="both"/>
        <w:rPr>
          <w:rFonts w:ascii="Arial" w:hAnsi="Arial" w:cs="Arial"/>
          <w:sz w:val="22"/>
          <w:szCs w:val="22"/>
        </w:rPr>
      </w:pPr>
    </w:p>
    <w:p w14:paraId="3EF8310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527E4587" w14:textId="77777777" w:rsidR="00367E6F" w:rsidRPr="00367E6F" w:rsidRDefault="00367E6F" w:rsidP="00152154">
      <w:pPr>
        <w:spacing w:line="360" w:lineRule="auto"/>
        <w:jc w:val="both"/>
        <w:rPr>
          <w:rFonts w:ascii="Arial" w:hAnsi="Arial" w:cs="Arial"/>
          <w:sz w:val="22"/>
          <w:szCs w:val="22"/>
        </w:rPr>
      </w:pPr>
    </w:p>
    <w:p w14:paraId="513E3BF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d) tenha sido julgada responsável por falta grave e inabilitada para o exercício de cargo em comissão ou função de confiança, enquanto durar a inabilitação;</w:t>
      </w:r>
    </w:p>
    <w:p w14:paraId="5B901A9F" w14:textId="77777777" w:rsidR="00367E6F" w:rsidRPr="00367E6F" w:rsidRDefault="00367E6F" w:rsidP="00152154">
      <w:pPr>
        <w:spacing w:line="360" w:lineRule="auto"/>
        <w:jc w:val="both"/>
        <w:rPr>
          <w:rFonts w:ascii="Arial" w:hAnsi="Arial" w:cs="Arial"/>
          <w:sz w:val="22"/>
          <w:szCs w:val="22"/>
        </w:rPr>
      </w:pPr>
    </w:p>
    <w:p w14:paraId="425A2B1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e) tenha sido considerada responsável por ato de improbidade, enquanto durarem os prazos estabelecidos nos incisos I, II e III do art. 12 da Lei no 8.429, de 2 de junho de 1992.</w:t>
      </w:r>
    </w:p>
    <w:p w14:paraId="1832F4D5" w14:textId="77777777" w:rsidR="00367E6F" w:rsidRPr="00367E6F" w:rsidRDefault="00367E6F" w:rsidP="00152154">
      <w:pPr>
        <w:spacing w:line="360" w:lineRule="auto"/>
        <w:jc w:val="both"/>
        <w:rPr>
          <w:rFonts w:ascii="Arial" w:hAnsi="Arial" w:cs="Arial"/>
          <w:sz w:val="22"/>
          <w:szCs w:val="22"/>
        </w:rPr>
      </w:pPr>
    </w:p>
    <w:p w14:paraId="75E7580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472A18A2" w14:textId="77777777" w:rsidR="00367E6F" w:rsidRPr="00367E6F" w:rsidRDefault="00367E6F" w:rsidP="00152154">
      <w:pPr>
        <w:spacing w:line="360" w:lineRule="auto"/>
        <w:jc w:val="both"/>
        <w:rPr>
          <w:rFonts w:ascii="Arial" w:hAnsi="Arial" w:cs="Arial"/>
          <w:sz w:val="22"/>
          <w:szCs w:val="22"/>
        </w:rPr>
      </w:pPr>
    </w:p>
    <w:p w14:paraId="34FFC8F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Caberá ao setor de Planejamento verificar e declarar a implementação das condições previstas neste artigo e demais requisitos estabelecidos nesta seção, comunicando à Unidade Central de Controle Interno eventuais irregularidades verificadas.</w:t>
      </w:r>
    </w:p>
    <w:p w14:paraId="53CD2B21" w14:textId="77777777" w:rsidR="00367E6F" w:rsidRPr="00367E6F" w:rsidRDefault="00367E6F" w:rsidP="00152154">
      <w:pPr>
        <w:spacing w:line="360" w:lineRule="auto"/>
        <w:jc w:val="both"/>
        <w:rPr>
          <w:rFonts w:ascii="Arial" w:hAnsi="Arial" w:cs="Arial"/>
          <w:sz w:val="22"/>
          <w:szCs w:val="22"/>
        </w:rPr>
      </w:pPr>
    </w:p>
    <w:p w14:paraId="00FC7FD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 xml:space="preserve">Art. 45. É necessária a contrapartida para as transferências previstas na forma de subvenções, auxílios e contribuições, </w:t>
      </w:r>
      <w:r w:rsidRPr="00367E6F">
        <w:rPr>
          <w:rFonts w:ascii="Arial" w:hAnsi="Arial" w:cs="Arial"/>
          <w:sz w:val="22"/>
          <w:szCs w:val="22"/>
        </w:rPr>
        <w:t>que poderá ser atendida por meio de recursos financeiros ou de bens ou serviços economicamente mensuráveis, cuja expressão monetária será obrigatoriamente identificada no termo de colaboração ou de fomento.</w:t>
      </w:r>
    </w:p>
    <w:p w14:paraId="71BFF479" w14:textId="77777777" w:rsidR="00367E6F" w:rsidRPr="00367E6F" w:rsidRDefault="00367E6F" w:rsidP="00152154">
      <w:pPr>
        <w:spacing w:line="360" w:lineRule="auto"/>
        <w:jc w:val="both"/>
        <w:rPr>
          <w:rFonts w:ascii="Arial" w:hAnsi="Arial" w:cs="Arial"/>
          <w:sz w:val="22"/>
          <w:szCs w:val="22"/>
        </w:rPr>
      </w:pPr>
    </w:p>
    <w:p w14:paraId="6C12C2B6" w14:textId="77777777" w:rsidR="00367E6F" w:rsidRPr="00367E6F" w:rsidRDefault="00367E6F" w:rsidP="00152154">
      <w:pPr>
        <w:spacing w:line="360" w:lineRule="auto"/>
        <w:jc w:val="both"/>
        <w:rPr>
          <w:rFonts w:ascii="Arial" w:hAnsi="Arial" w:cs="Arial"/>
          <w:sz w:val="22"/>
          <w:szCs w:val="22"/>
        </w:rPr>
      </w:pPr>
    </w:p>
    <w:p w14:paraId="26C4B62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638BED1F" w14:textId="77777777" w:rsidR="00367E6F" w:rsidRPr="00367E6F" w:rsidRDefault="00367E6F" w:rsidP="00152154">
      <w:pPr>
        <w:spacing w:line="360" w:lineRule="auto"/>
        <w:jc w:val="both"/>
        <w:rPr>
          <w:rFonts w:ascii="Arial" w:hAnsi="Arial" w:cs="Arial"/>
          <w:sz w:val="22"/>
          <w:szCs w:val="22"/>
        </w:rPr>
      </w:pPr>
    </w:p>
    <w:p w14:paraId="0A14B60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5796DB8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517035A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nome e CNPJ da entidade;</w:t>
      </w:r>
    </w:p>
    <w:p w14:paraId="58C78503" w14:textId="77777777" w:rsidR="00367E6F" w:rsidRPr="00367E6F" w:rsidRDefault="00367E6F" w:rsidP="00152154">
      <w:pPr>
        <w:spacing w:line="360" w:lineRule="auto"/>
        <w:jc w:val="both"/>
        <w:rPr>
          <w:rFonts w:ascii="Arial" w:hAnsi="Arial" w:cs="Arial"/>
          <w:sz w:val="22"/>
          <w:szCs w:val="22"/>
        </w:rPr>
      </w:pPr>
    </w:p>
    <w:p w14:paraId="79469E2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nome, função e CPF dos dirigentes;</w:t>
      </w:r>
    </w:p>
    <w:p w14:paraId="252E24BF" w14:textId="77777777" w:rsidR="00367E6F" w:rsidRPr="00367E6F" w:rsidRDefault="00367E6F" w:rsidP="00152154">
      <w:pPr>
        <w:spacing w:line="360" w:lineRule="auto"/>
        <w:jc w:val="both"/>
        <w:rPr>
          <w:rFonts w:ascii="Arial" w:hAnsi="Arial" w:cs="Arial"/>
          <w:sz w:val="22"/>
          <w:szCs w:val="22"/>
        </w:rPr>
      </w:pPr>
    </w:p>
    <w:p w14:paraId="7644807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área de atuação;</w:t>
      </w:r>
    </w:p>
    <w:p w14:paraId="3D0211BA" w14:textId="77777777" w:rsidR="00367E6F" w:rsidRPr="00367E6F" w:rsidRDefault="00367E6F" w:rsidP="00152154">
      <w:pPr>
        <w:spacing w:line="360" w:lineRule="auto"/>
        <w:jc w:val="both"/>
        <w:rPr>
          <w:rFonts w:ascii="Arial" w:hAnsi="Arial" w:cs="Arial"/>
          <w:sz w:val="22"/>
          <w:szCs w:val="22"/>
        </w:rPr>
      </w:pPr>
    </w:p>
    <w:p w14:paraId="136EF00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endereço da sede;</w:t>
      </w:r>
    </w:p>
    <w:p w14:paraId="21FA0B44" w14:textId="77777777" w:rsidR="00367E6F" w:rsidRPr="00367E6F" w:rsidRDefault="00367E6F" w:rsidP="00152154">
      <w:pPr>
        <w:spacing w:line="360" w:lineRule="auto"/>
        <w:jc w:val="both"/>
        <w:rPr>
          <w:rFonts w:ascii="Arial" w:hAnsi="Arial" w:cs="Arial"/>
          <w:sz w:val="22"/>
          <w:szCs w:val="22"/>
        </w:rPr>
      </w:pPr>
    </w:p>
    <w:p w14:paraId="108EEC53" w14:textId="51146D9D"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V - </w:t>
      </w:r>
      <w:r w:rsidR="00373DBC">
        <w:rPr>
          <w:rFonts w:ascii="Arial" w:hAnsi="Arial" w:cs="Arial"/>
          <w:sz w:val="22"/>
          <w:szCs w:val="22"/>
        </w:rPr>
        <w:t>data, objeto, valor e</w:t>
      </w:r>
      <w:r w:rsidR="00373DBC" w:rsidRPr="00367E6F">
        <w:rPr>
          <w:rFonts w:ascii="Arial" w:hAnsi="Arial" w:cs="Arial"/>
          <w:sz w:val="22"/>
          <w:szCs w:val="22"/>
        </w:rPr>
        <w:t xml:space="preserve"> número</w:t>
      </w:r>
      <w:r w:rsidRPr="00367E6F">
        <w:rPr>
          <w:rFonts w:ascii="Arial" w:hAnsi="Arial" w:cs="Arial"/>
          <w:sz w:val="22"/>
          <w:szCs w:val="22"/>
        </w:rPr>
        <w:t xml:space="preserve"> do convênio, termo de parceria, contrato ou instrumento congênere;</w:t>
      </w:r>
    </w:p>
    <w:p w14:paraId="560CDD9B" w14:textId="77777777" w:rsidR="00367E6F" w:rsidRPr="00367E6F" w:rsidRDefault="00367E6F" w:rsidP="00152154">
      <w:pPr>
        <w:spacing w:line="360" w:lineRule="auto"/>
        <w:jc w:val="both"/>
        <w:rPr>
          <w:rFonts w:ascii="Arial" w:hAnsi="Arial" w:cs="Arial"/>
          <w:sz w:val="22"/>
          <w:szCs w:val="22"/>
        </w:rPr>
      </w:pPr>
    </w:p>
    <w:p w14:paraId="469E58A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VI - valores transferidos e respectivas datas.</w:t>
      </w:r>
    </w:p>
    <w:p w14:paraId="43BBD43C" w14:textId="77777777" w:rsidR="00367E6F" w:rsidRPr="00367E6F" w:rsidRDefault="00367E6F" w:rsidP="00152154">
      <w:pPr>
        <w:spacing w:line="360" w:lineRule="auto"/>
        <w:jc w:val="both"/>
        <w:rPr>
          <w:rFonts w:ascii="Arial" w:hAnsi="Arial" w:cs="Arial"/>
          <w:sz w:val="22"/>
          <w:szCs w:val="22"/>
        </w:rPr>
      </w:pPr>
    </w:p>
    <w:p w14:paraId="17C9EC4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§2º Sem prejuízo do parágrafo anterior, no caso das parcerias celebradas com base nas disposições da Lei Federal nº 13.019/2014, deverão ser observadas, no que couber, as disposições dos </w:t>
      </w:r>
      <w:proofErr w:type="spellStart"/>
      <w:r w:rsidRPr="00367E6F">
        <w:rPr>
          <w:rFonts w:ascii="Arial" w:hAnsi="Arial" w:cs="Arial"/>
          <w:sz w:val="22"/>
          <w:szCs w:val="22"/>
        </w:rPr>
        <w:t>arts</w:t>
      </w:r>
      <w:proofErr w:type="spellEnd"/>
      <w:r w:rsidRPr="00367E6F">
        <w:rPr>
          <w:rFonts w:ascii="Arial" w:hAnsi="Arial" w:cs="Arial"/>
          <w:sz w:val="22"/>
          <w:szCs w:val="22"/>
        </w:rPr>
        <w:t xml:space="preserve">. 10, 11 e 12 da referida Lei. </w:t>
      </w:r>
    </w:p>
    <w:p w14:paraId="3879F12D" w14:textId="77777777" w:rsidR="00367E6F" w:rsidRPr="00367E6F" w:rsidRDefault="00367E6F" w:rsidP="00152154">
      <w:pPr>
        <w:spacing w:line="360" w:lineRule="auto"/>
        <w:jc w:val="both"/>
        <w:rPr>
          <w:rFonts w:ascii="Arial" w:hAnsi="Arial" w:cs="Arial"/>
          <w:sz w:val="22"/>
          <w:szCs w:val="22"/>
        </w:rPr>
      </w:pPr>
    </w:p>
    <w:p w14:paraId="39262A9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47.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14:paraId="083C6ACD" w14:textId="77777777" w:rsidR="00367E6F" w:rsidRPr="00367E6F" w:rsidRDefault="00367E6F" w:rsidP="00152154">
      <w:pPr>
        <w:spacing w:line="360" w:lineRule="auto"/>
        <w:jc w:val="both"/>
        <w:rPr>
          <w:rFonts w:ascii="Arial" w:hAnsi="Arial" w:cs="Arial"/>
          <w:sz w:val="22"/>
          <w:szCs w:val="22"/>
        </w:rPr>
      </w:pPr>
    </w:p>
    <w:p w14:paraId="10D9F7B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lastRenderedPageBreak/>
        <w:t xml:space="preserve"> </w:t>
      </w:r>
      <w:r w:rsidRPr="00367E6F">
        <w:rPr>
          <w:rFonts w:ascii="Arial" w:hAnsi="Arial" w:cs="Arial"/>
          <w:sz w:val="22"/>
          <w:szCs w:val="22"/>
        </w:rPr>
        <w:tab/>
        <w:t>Art. 48. Toda movimentação de recursos relativos às subvenções, contribuições e auxílios de que trata esta Seção, por parte das entidades beneficiárias, somente será realizada observando-se os seguintes preceitos:</w:t>
      </w:r>
    </w:p>
    <w:p w14:paraId="15000424" w14:textId="77777777" w:rsidR="00367E6F" w:rsidRPr="00367E6F" w:rsidRDefault="00367E6F" w:rsidP="00152154">
      <w:pPr>
        <w:spacing w:line="360" w:lineRule="auto"/>
        <w:jc w:val="both"/>
        <w:rPr>
          <w:rFonts w:ascii="Arial" w:hAnsi="Arial" w:cs="Arial"/>
          <w:sz w:val="22"/>
          <w:szCs w:val="22"/>
        </w:rPr>
      </w:pPr>
    </w:p>
    <w:p w14:paraId="3CAB8D7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depósito e movimentação em conta bancária específica para cada instrumento de transferência;</w:t>
      </w:r>
    </w:p>
    <w:p w14:paraId="1C5E73B5" w14:textId="77777777" w:rsidR="00367E6F" w:rsidRPr="00367E6F" w:rsidRDefault="00367E6F" w:rsidP="00152154">
      <w:pPr>
        <w:spacing w:line="360" w:lineRule="auto"/>
        <w:jc w:val="both"/>
        <w:rPr>
          <w:rFonts w:ascii="Arial" w:hAnsi="Arial" w:cs="Arial"/>
          <w:sz w:val="22"/>
          <w:szCs w:val="22"/>
        </w:rPr>
      </w:pPr>
    </w:p>
    <w:p w14:paraId="6E89B50D" w14:textId="3F0BF756"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desembolsos mediante documento bancário, po</w:t>
      </w:r>
      <w:r w:rsidR="00373DBC">
        <w:rPr>
          <w:rFonts w:ascii="Arial" w:hAnsi="Arial" w:cs="Arial"/>
          <w:sz w:val="22"/>
          <w:szCs w:val="22"/>
        </w:rPr>
        <w:t xml:space="preserve">r meio do qual se faça crédito </w:t>
      </w:r>
      <w:r w:rsidRPr="00367E6F">
        <w:rPr>
          <w:rFonts w:ascii="Arial" w:hAnsi="Arial" w:cs="Arial"/>
          <w:sz w:val="22"/>
          <w:szCs w:val="22"/>
        </w:rPr>
        <w:t>na conta bancária de titularidade do fornecedor ou prestador de serviços.</w:t>
      </w:r>
    </w:p>
    <w:p w14:paraId="33F3ACCF" w14:textId="77777777" w:rsidR="00367E6F" w:rsidRPr="00367E6F" w:rsidRDefault="00367E6F" w:rsidP="00152154">
      <w:pPr>
        <w:spacing w:line="360" w:lineRule="auto"/>
        <w:jc w:val="both"/>
        <w:rPr>
          <w:rFonts w:ascii="Arial" w:hAnsi="Arial" w:cs="Arial"/>
          <w:sz w:val="22"/>
          <w:szCs w:val="22"/>
        </w:rPr>
      </w:pPr>
    </w:p>
    <w:p w14:paraId="2639490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7EB47F57" w14:textId="77777777" w:rsidR="00367E6F" w:rsidRPr="00367E6F" w:rsidRDefault="00367E6F" w:rsidP="00152154">
      <w:pPr>
        <w:spacing w:line="360" w:lineRule="auto"/>
        <w:jc w:val="both"/>
        <w:rPr>
          <w:rFonts w:ascii="Arial" w:hAnsi="Arial" w:cs="Arial"/>
          <w:sz w:val="22"/>
          <w:szCs w:val="22"/>
        </w:rPr>
      </w:pPr>
    </w:p>
    <w:p w14:paraId="6D8623F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49. Não se aplicam a disposições desta seção os recursos entregues a Consórcios Públicos mediante contrato de rateio, nos termos regulados pela Lei Federal nº 11.107/2005 e pelo Decreto Federal nº 6.017/2017.</w:t>
      </w:r>
    </w:p>
    <w:p w14:paraId="4E1EA235" w14:textId="77777777" w:rsidR="00367E6F" w:rsidRPr="00367E6F" w:rsidRDefault="00367E6F" w:rsidP="00152154">
      <w:pPr>
        <w:spacing w:line="360" w:lineRule="auto"/>
        <w:jc w:val="both"/>
        <w:rPr>
          <w:rFonts w:ascii="Arial" w:hAnsi="Arial" w:cs="Arial"/>
          <w:sz w:val="22"/>
          <w:szCs w:val="22"/>
        </w:rPr>
      </w:pPr>
    </w:p>
    <w:p w14:paraId="08419F41" w14:textId="77777777" w:rsidR="00367E6F" w:rsidRPr="00367E6F" w:rsidRDefault="00367E6F" w:rsidP="00152154">
      <w:pPr>
        <w:spacing w:line="360" w:lineRule="auto"/>
        <w:jc w:val="both"/>
        <w:rPr>
          <w:rFonts w:ascii="Arial" w:hAnsi="Arial" w:cs="Arial"/>
          <w:sz w:val="22"/>
          <w:szCs w:val="22"/>
        </w:rPr>
      </w:pPr>
    </w:p>
    <w:p w14:paraId="5887257A"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Seção VIII - Dos Empréstimos, Financiamentos e Refinanciamentos</w:t>
      </w:r>
    </w:p>
    <w:p w14:paraId="53B5A13F" w14:textId="77777777" w:rsidR="00367E6F" w:rsidRPr="00367E6F" w:rsidRDefault="00367E6F" w:rsidP="00152154">
      <w:pPr>
        <w:spacing w:line="360" w:lineRule="auto"/>
        <w:jc w:val="center"/>
        <w:rPr>
          <w:rFonts w:ascii="Arial" w:hAnsi="Arial" w:cs="Arial"/>
          <w:b/>
          <w:bCs/>
          <w:sz w:val="22"/>
          <w:szCs w:val="22"/>
        </w:rPr>
      </w:pPr>
    </w:p>
    <w:p w14:paraId="79F7C540" w14:textId="77777777" w:rsidR="00367E6F" w:rsidRPr="00367E6F" w:rsidRDefault="00367E6F" w:rsidP="00152154">
      <w:pPr>
        <w:spacing w:line="360" w:lineRule="auto"/>
        <w:jc w:val="both"/>
        <w:rPr>
          <w:rFonts w:ascii="Arial" w:hAnsi="Arial" w:cs="Arial"/>
          <w:color w:val="FF0000"/>
          <w:sz w:val="22"/>
          <w:szCs w:val="22"/>
        </w:rPr>
      </w:pPr>
      <w:r w:rsidRPr="00367E6F">
        <w:rPr>
          <w:rFonts w:ascii="Arial" w:hAnsi="Arial" w:cs="Arial"/>
          <w:sz w:val="22"/>
          <w:szCs w:val="22"/>
        </w:rPr>
        <w:t xml:space="preserve"> </w:t>
      </w:r>
      <w:r w:rsidRPr="00367E6F">
        <w:rPr>
          <w:rFonts w:ascii="Arial" w:hAnsi="Arial" w:cs="Arial"/>
          <w:sz w:val="22"/>
          <w:szCs w:val="22"/>
        </w:rPr>
        <w:tab/>
        <w:t xml:space="preserve">Art. 50. </w:t>
      </w:r>
      <w:r w:rsidRPr="00367E6F">
        <w:rPr>
          <w:rFonts w:ascii="Arial" w:hAnsi="Arial" w:cs="Arial"/>
          <w:color w:val="000000" w:themeColor="text1"/>
          <w:sz w:val="22"/>
          <w:szCs w:val="22"/>
        </w:rPr>
        <w:t>Observado o disposto no art. 27 da Lei Complementar nº 101/2000, a concessão de empréstimos e financiamentos destinados a pessoas físicas e jurídicas fica condicionada ao pagamento de juros não inferiores a 6% (seis por cento) ao ano, ou ao custo de captação e também às seguintes exigências:</w:t>
      </w:r>
    </w:p>
    <w:p w14:paraId="31572083" w14:textId="77777777" w:rsidR="00367E6F" w:rsidRPr="00367E6F" w:rsidRDefault="00367E6F" w:rsidP="00152154">
      <w:pPr>
        <w:spacing w:line="360" w:lineRule="auto"/>
        <w:jc w:val="both"/>
        <w:rPr>
          <w:rFonts w:ascii="Arial" w:hAnsi="Arial" w:cs="Arial"/>
          <w:sz w:val="22"/>
          <w:szCs w:val="22"/>
        </w:rPr>
      </w:pPr>
    </w:p>
    <w:p w14:paraId="7687099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 - concessão através de fundo rotativo ou programa governamental específico; </w:t>
      </w:r>
    </w:p>
    <w:p w14:paraId="3587FB6A" w14:textId="77777777" w:rsidR="00367E6F" w:rsidRPr="00367E6F" w:rsidRDefault="00367E6F" w:rsidP="00152154">
      <w:pPr>
        <w:spacing w:line="360" w:lineRule="auto"/>
        <w:ind w:firstLine="708"/>
        <w:jc w:val="both"/>
        <w:rPr>
          <w:rFonts w:ascii="Arial" w:hAnsi="Arial" w:cs="Arial"/>
          <w:sz w:val="22"/>
          <w:szCs w:val="22"/>
        </w:rPr>
      </w:pPr>
      <w:r w:rsidRPr="00367E6F">
        <w:rPr>
          <w:rFonts w:ascii="Arial" w:hAnsi="Arial" w:cs="Arial"/>
          <w:sz w:val="22"/>
          <w:szCs w:val="22"/>
        </w:rPr>
        <w:t>II - pré-seleção e aprovação dos beneficiários pelo Poder Público;</w:t>
      </w:r>
    </w:p>
    <w:p w14:paraId="3CC4DA4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formalização de contrato;</w:t>
      </w:r>
    </w:p>
    <w:p w14:paraId="66F6247D" w14:textId="77777777" w:rsidR="00367E6F" w:rsidRPr="00367E6F" w:rsidRDefault="00367E6F" w:rsidP="00152154">
      <w:pPr>
        <w:spacing w:line="360" w:lineRule="auto"/>
        <w:jc w:val="both"/>
        <w:rPr>
          <w:rFonts w:ascii="Arial" w:hAnsi="Arial" w:cs="Arial"/>
          <w:sz w:val="22"/>
          <w:szCs w:val="22"/>
        </w:rPr>
      </w:pPr>
    </w:p>
    <w:p w14:paraId="0BE2BBA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assunção, pelo mutuário, dos encargos financeiros, eventuais comissões, taxas e outras despesas cobradas pelo agente financeiro, quando for o caso.</w:t>
      </w:r>
    </w:p>
    <w:p w14:paraId="1446EE1C" w14:textId="77777777" w:rsidR="00367E6F" w:rsidRPr="00367E6F" w:rsidRDefault="00367E6F" w:rsidP="00152154">
      <w:pPr>
        <w:spacing w:line="360" w:lineRule="auto"/>
        <w:jc w:val="both"/>
        <w:rPr>
          <w:rFonts w:ascii="Arial" w:hAnsi="Arial" w:cs="Arial"/>
          <w:sz w:val="22"/>
          <w:szCs w:val="22"/>
        </w:rPr>
      </w:pPr>
    </w:p>
    <w:p w14:paraId="0029713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 1º No caso das pessoas jurídicas, serão consideradas como prioritárias, para a concessão de empréstimos ou financiamentos, as empresas que:</w:t>
      </w:r>
    </w:p>
    <w:p w14:paraId="50E99BBB" w14:textId="77777777" w:rsidR="00367E6F" w:rsidRPr="00367E6F" w:rsidRDefault="00367E6F" w:rsidP="00152154">
      <w:pPr>
        <w:spacing w:line="360" w:lineRule="auto"/>
        <w:jc w:val="both"/>
        <w:rPr>
          <w:rFonts w:ascii="Arial" w:hAnsi="Arial" w:cs="Arial"/>
          <w:sz w:val="22"/>
          <w:szCs w:val="22"/>
        </w:rPr>
      </w:pPr>
    </w:p>
    <w:p w14:paraId="2D0830B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I - desenvolvam projetos de responsabilidade socioambiental; </w:t>
      </w:r>
    </w:p>
    <w:p w14:paraId="2E41FEA0" w14:textId="77777777" w:rsidR="00367E6F" w:rsidRPr="00367E6F" w:rsidRDefault="00367E6F" w:rsidP="00152154">
      <w:pPr>
        <w:spacing w:line="360" w:lineRule="auto"/>
        <w:jc w:val="both"/>
        <w:rPr>
          <w:rFonts w:ascii="Arial" w:hAnsi="Arial" w:cs="Arial"/>
          <w:sz w:val="22"/>
          <w:szCs w:val="22"/>
        </w:rPr>
      </w:pPr>
    </w:p>
    <w:p w14:paraId="34D21CA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integrem as cadeias produtivas locais;</w:t>
      </w:r>
    </w:p>
    <w:p w14:paraId="7BA265BE" w14:textId="77777777" w:rsidR="00367E6F" w:rsidRPr="00367E6F" w:rsidRDefault="00367E6F" w:rsidP="00152154">
      <w:pPr>
        <w:spacing w:line="360" w:lineRule="auto"/>
        <w:jc w:val="both"/>
        <w:rPr>
          <w:rFonts w:ascii="Arial" w:hAnsi="Arial" w:cs="Arial"/>
          <w:sz w:val="22"/>
          <w:szCs w:val="22"/>
        </w:rPr>
      </w:pPr>
    </w:p>
    <w:p w14:paraId="20262EE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empreguem pessoas com deficiência em proporção superior à exigida no art. 110 da Lei Federal nº 8.213, de 24 de julho de 1991;</w:t>
      </w:r>
    </w:p>
    <w:p w14:paraId="73E0FCCC" w14:textId="77777777" w:rsidR="00367E6F" w:rsidRPr="00367E6F" w:rsidRDefault="00367E6F" w:rsidP="00152154">
      <w:pPr>
        <w:spacing w:line="360" w:lineRule="auto"/>
        <w:jc w:val="both"/>
        <w:rPr>
          <w:rFonts w:ascii="Arial" w:hAnsi="Arial" w:cs="Arial"/>
          <w:sz w:val="22"/>
          <w:szCs w:val="22"/>
        </w:rPr>
      </w:pPr>
    </w:p>
    <w:p w14:paraId="194F0B8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adotem políticas de participação dos trabalhadores nos lucros;</w:t>
      </w:r>
    </w:p>
    <w:p w14:paraId="08793533" w14:textId="77777777" w:rsidR="00367E6F" w:rsidRPr="00367E6F" w:rsidRDefault="00367E6F" w:rsidP="00152154">
      <w:pPr>
        <w:spacing w:line="360" w:lineRule="auto"/>
        <w:jc w:val="both"/>
        <w:rPr>
          <w:rFonts w:ascii="Arial" w:hAnsi="Arial" w:cs="Arial"/>
          <w:sz w:val="22"/>
          <w:szCs w:val="22"/>
        </w:rPr>
      </w:pPr>
    </w:p>
    <w:p w14:paraId="2CFA972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Através de lei específica, poderão ser concedidos subsídios para o pagamento dos empréstimos e financiamentos de que trata o caput deste artigo, bem como autorizadas prorrogações e parcelamentos de saldos devedores.</w:t>
      </w:r>
    </w:p>
    <w:p w14:paraId="2484B045" w14:textId="77777777" w:rsidR="00367E6F" w:rsidRPr="00367E6F" w:rsidRDefault="00367E6F" w:rsidP="00152154">
      <w:pPr>
        <w:spacing w:line="360" w:lineRule="auto"/>
        <w:jc w:val="both"/>
        <w:rPr>
          <w:rFonts w:ascii="Arial" w:hAnsi="Arial" w:cs="Arial"/>
          <w:sz w:val="22"/>
          <w:szCs w:val="22"/>
        </w:rPr>
      </w:pPr>
    </w:p>
    <w:p w14:paraId="116B1465" w14:textId="77777777" w:rsidR="00367E6F" w:rsidRPr="00367E6F" w:rsidRDefault="00367E6F" w:rsidP="00152154">
      <w:pPr>
        <w:spacing w:line="360" w:lineRule="auto"/>
        <w:jc w:val="both"/>
        <w:rPr>
          <w:rFonts w:ascii="Arial" w:hAnsi="Arial" w:cs="Arial"/>
          <w:sz w:val="22"/>
          <w:szCs w:val="22"/>
        </w:rPr>
      </w:pPr>
    </w:p>
    <w:p w14:paraId="53FA2B8D"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Capítulo V - Das Disposições Relativas à Dívida Pública Municipal</w:t>
      </w:r>
    </w:p>
    <w:p w14:paraId="3F65974A" w14:textId="77777777" w:rsidR="00367E6F" w:rsidRPr="00367E6F" w:rsidRDefault="00367E6F" w:rsidP="00152154">
      <w:pPr>
        <w:spacing w:line="360" w:lineRule="auto"/>
        <w:jc w:val="both"/>
        <w:rPr>
          <w:rFonts w:ascii="Arial" w:hAnsi="Arial" w:cs="Arial"/>
          <w:sz w:val="22"/>
          <w:szCs w:val="22"/>
        </w:rPr>
      </w:pPr>
    </w:p>
    <w:p w14:paraId="3769CE4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51. A lei orçamentária anual garantirá recursos para pagamento da dívida pública municipal, nos termos dos compromissos firmados, inclusive com a previdência social.</w:t>
      </w:r>
    </w:p>
    <w:p w14:paraId="711B057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34AE2669" w14:textId="75140E92" w:rsid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52. O projeto de Lei Orçamentária somente po</w:t>
      </w:r>
      <w:r w:rsidR="00373DBC">
        <w:rPr>
          <w:rFonts w:ascii="Arial" w:hAnsi="Arial" w:cs="Arial"/>
          <w:sz w:val="22"/>
          <w:szCs w:val="22"/>
        </w:rPr>
        <w:t xml:space="preserve">derá incluir, na composição da </w:t>
      </w:r>
      <w:r w:rsidRPr="00367E6F">
        <w:rPr>
          <w:rFonts w:ascii="Arial" w:hAnsi="Arial" w:cs="Arial"/>
          <w:sz w:val="22"/>
          <w:szCs w:val="22"/>
        </w:rPr>
        <w:t xml:space="preserve">receita total do Município, recursos provenientes de operações de </w:t>
      </w:r>
      <w:r w:rsidRPr="00367E6F">
        <w:rPr>
          <w:rFonts w:ascii="Arial" w:hAnsi="Arial" w:cs="Arial"/>
          <w:color w:val="000000" w:themeColor="text1"/>
          <w:sz w:val="22"/>
          <w:szCs w:val="22"/>
        </w:rPr>
        <w:t xml:space="preserve">crédito já contratadas ou autorizadas pelo Ministério da Fazenda, respeitados </w:t>
      </w:r>
      <w:r w:rsidRPr="00367E6F">
        <w:rPr>
          <w:rFonts w:ascii="Arial" w:hAnsi="Arial" w:cs="Arial"/>
          <w:sz w:val="22"/>
          <w:szCs w:val="22"/>
        </w:rPr>
        <w:t>os limites estabelecidos no artigo 167, inciso III, da Constituição Federal e em Resolução do Senado Federal.</w:t>
      </w:r>
    </w:p>
    <w:p w14:paraId="1D7FF2E6" w14:textId="77777777" w:rsidR="00EB7959" w:rsidRPr="00367E6F" w:rsidRDefault="00EB7959" w:rsidP="00152154">
      <w:pPr>
        <w:spacing w:line="360" w:lineRule="auto"/>
        <w:jc w:val="both"/>
        <w:rPr>
          <w:rFonts w:ascii="Arial" w:hAnsi="Arial" w:cs="Arial"/>
          <w:sz w:val="22"/>
          <w:szCs w:val="22"/>
        </w:rPr>
      </w:pPr>
    </w:p>
    <w:p w14:paraId="1804652F" w14:textId="77777777" w:rsidR="00367E6F" w:rsidRPr="00367E6F" w:rsidRDefault="00367E6F" w:rsidP="00152154">
      <w:pPr>
        <w:spacing w:line="360" w:lineRule="auto"/>
        <w:jc w:val="both"/>
        <w:rPr>
          <w:rFonts w:ascii="Arial" w:hAnsi="Arial" w:cs="Arial"/>
          <w:sz w:val="22"/>
          <w:szCs w:val="22"/>
        </w:rPr>
      </w:pPr>
    </w:p>
    <w:p w14:paraId="7BAA8A25" w14:textId="77777777" w:rsidR="00367E6F" w:rsidRPr="00367E6F" w:rsidRDefault="00367E6F" w:rsidP="00152154">
      <w:pPr>
        <w:spacing w:line="360" w:lineRule="auto"/>
        <w:jc w:val="center"/>
        <w:rPr>
          <w:rFonts w:ascii="Arial" w:hAnsi="Arial" w:cs="Arial"/>
          <w:b/>
          <w:bCs/>
          <w:sz w:val="22"/>
          <w:szCs w:val="22"/>
        </w:rPr>
      </w:pPr>
      <w:r w:rsidRPr="00367E6F">
        <w:rPr>
          <w:rFonts w:ascii="Arial" w:hAnsi="Arial" w:cs="Arial"/>
          <w:b/>
          <w:bCs/>
          <w:sz w:val="22"/>
          <w:szCs w:val="22"/>
        </w:rPr>
        <w:t>Capítulo VI - Das Disposições Relativas às Despesas com Pessoal e Encargos Sociais</w:t>
      </w:r>
    </w:p>
    <w:p w14:paraId="5882B7FC" w14:textId="77777777" w:rsidR="00367E6F" w:rsidRPr="00367E6F" w:rsidRDefault="00367E6F" w:rsidP="00152154">
      <w:pPr>
        <w:spacing w:line="360" w:lineRule="auto"/>
        <w:jc w:val="center"/>
        <w:rPr>
          <w:rFonts w:ascii="Arial" w:hAnsi="Arial" w:cs="Arial"/>
          <w:b/>
          <w:bCs/>
          <w:sz w:val="22"/>
          <w:szCs w:val="22"/>
        </w:rPr>
      </w:pPr>
    </w:p>
    <w:p w14:paraId="29D912D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Art. 53. No exercício de 2026, a concessão de vantagens, aumento de remuneração, criação de cargos, empregos e funções ou alteração de estrutura de carreiras, bem como a admissão ou contratação de pessoal, a qualquer título, pelos Poderes Executivo e Legislativo, </w:t>
      </w:r>
      <w:r w:rsidRPr="00367E6F">
        <w:rPr>
          <w:rFonts w:ascii="Arial" w:hAnsi="Arial" w:cs="Arial"/>
          <w:sz w:val="22"/>
          <w:szCs w:val="22"/>
        </w:rPr>
        <w:lastRenderedPageBreak/>
        <w:t>compreendidas as entidades mencionadas no art. 6º dessa Lei, deverão obedecer às disposições deste capítulo e, no que couber, a Lei Complementar nº 101/2000.</w:t>
      </w:r>
    </w:p>
    <w:p w14:paraId="07B4A936" w14:textId="77777777" w:rsidR="00367E6F" w:rsidRPr="00367E6F" w:rsidRDefault="00367E6F" w:rsidP="00152154">
      <w:pPr>
        <w:spacing w:line="360" w:lineRule="auto"/>
        <w:jc w:val="both"/>
        <w:rPr>
          <w:rFonts w:ascii="Arial" w:hAnsi="Arial" w:cs="Arial"/>
          <w:sz w:val="22"/>
          <w:szCs w:val="22"/>
        </w:rPr>
      </w:pPr>
    </w:p>
    <w:p w14:paraId="38CC2DB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Todas as unidades gestoras deverão ter como base de projeção de suas propostas orçamentárias, relativo a pessoal e encargos sociais, a despesa com a folha de pagamento do mês de outubro de 2025, compatibilizada com as despesas apresentadas até esse mês e os eventuais acréscimos legais com efeito financeiro no próximo exercício, inclusive a revisão geral anual da remuneração dos servidores públicos e o crescimento vegetativo.</w:t>
      </w:r>
    </w:p>
    <w:p w14:paraId="0C01DE88" w14:textId="77777777" w:rsidR="00367E6F" w:rsidRPr="00367E6F" w:rsidRDefault="00367E6F" w:rsidP="00152154">
      <w:pPr>
        <w:spacing w:line="360" w:lineRule="auto"/>
        <w:jc w:val="both"/>
        <w:rPr>
          <w:rFonts w:ascii="Arial" w:hAnsi="Arial" w:cs="Arial"/>
          <w:sz w:val="22"/>
          <w:szCs w:val="22"/>
        </w:rPr>
      </w:pPr>
    </w:p>
    <w:p w14:paraId="3EC2CB3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54. Para fins dos limites previstos no art. 19, inciso III, alíneas “a” e “b” da Lei Complementar nº 101/2000, o cálculo das despesas com pessoal dos poderes executivo e legislativo deverá observar as prescrições da Instrução Normativa nº 05/2014 do Tribunal de Contas do Estado, ou a norma que lhe for superveniente.</w:t>
      </w:r>
    </w:p>
    <w:p w14:paraId="51FAE594" w14:textId="77777777" w:rsidR="00367E6F" w:rsidRPr="00367E6F" w:rsidRDefault="00367E6F" w:rsidP="00152154">
      <w:pPr>
        <w:spacing w:line="360" w:lineRule="auto"/>
        <w:jc w:val="both"/>
        <w:rPr>
          <w:rFonts w:ascii="Arial" w:hAnsi="Arial" w:cs="Arial"/>
          <w:sz w:val="22"/>
          <w:szCs w:val="22"/>
        </w:rPr>
      </w:pPr>
    </w:p>
    <w:p w14:paraId="21464E7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14:paraId="213DBE38" w14:textId="77777777" w:rsidR="00367E6F" w:rsidRPr="00367E6F" w:rsidRDefault="00367E6F" w:rsidP="00152154">
      <w:pPr>
        <w:spacing w:line="360" w:lineRule="auto"/>
        <w:jc w:val="both"/>
        <w:rPr>
          <w:rFonts w:ascii="Arial" w:hAnsi="Arial" w:cs="Arial"/>
          <w:sz w:val="22"/>
          <w:szCs w:val="22"/>
        </w:rPr>
      </w:pPr>
    </w:p>
    <w:p w14:paraId="58B735A5" w14:textId="55F9F7C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55. Em cumprimento ao disposto no art. 39, § 6</w:t>
      </w:r>
      <w:r w:rsidR="00373DBC">
        <w:rPr>
          <w:rFonts w:ascii="Arial" w:hAnsi="Arial" w:cs="Arial"/>
          <w:sz w:val="22"/>
          <w:szCs w:val="22"/>
        </w:rPr>
        <w:t xml:space="preserve">º da Constituição Federal, até </w:t>
      </w:r>
      <w:r w:rsidRPr="00367E6F">
        <w:rPr>
          <w:rFonts w:ascii="Arial" w:hAnsi="Arial" w:cs="Arial"/>
          <w:sz w:val="22"/>
          <w:szCs w:val="22"/>
        </w:rPr>
        <w:t>30 dias antes do prazo previsto para envio do Projeto de Lei Orçamentária ao Poder Legislativo, o Poder Executivo publicará os valores do subsídio e da remuneração dos cargos e empregos públicos.</w:t>
      </w:r>
    </w:p>
    <w:p w14:paraId="0791E9D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p>
    <w:p w14:paraId="03C489F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O Poder Legislativo, observará o cumprimento do disposto neste artigo, mediante ato da mesa diretora da Câmara Municipal.</w:t>
      </w:r>
    </w:p>
    <w:p w14:paraId="25EE812F" w14:textId="77777777" w:rsidR="00367E6F" w:rsidRPr="00367E6F" w:rsidRDefault="00367E6F" w:rsidP="00152154">
      <w:pPr>
        <w:spacing w:line="360" w:lineRule="auto"/>
        <w:jc w:val="both"/>
        <w:rPr>
          <w:rFonts w:ascii="Arial" w:hAnsi="Arial" w:cs="Arial"/>
          <w:sz w:val="22"/>
          <w:szCs w:val="22"/>
        </w:rPr>
      </w:pPr>
    </w:p>
    <w:p w14:paraId="49DEAC7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Art. 56. O aumento da despesa com pessoal, em decorrência de quaisquer das medidas relacionadas no artigo 169, § 1º, da Constituição Federal, respeitados os limites previstos nos </w:t>
      </w:r>
      <w:r w:rsidRPr="00367E6F">
        <w:rPr>
          <w:rFonts w:ascii="Arial" w:hAnsi="Arial" w:cs="Arial"/>
          <w:sz w:val="22"/>
          <w:szCs w:val="22"/>
        </w:rPr>
        <w:lastRenderedPageBreak/>
        <w:t>artigos 20 e 22, parágrafo único, da Lei Complementar nº 101/2000, e cumpridas as exigências previstas nos artigos 16, 17 e 21 do referido diploma legal, fica autorizado para:</w:t>
      </w:r>
    </w:p>
    <w:p w14:paraId="7E8BE4AA" w14:textId="77777777" w:rsidR="00367E6F" w:rsidRPr="00367E6F" w:rsidRDefault="00367E6F" w:rsidP="00152154">
      <w:pPr>
        <w:spacing w:line="360" w:lineRule="auto"/>
        <w:jc w:val="both"/>
        <w:rPr>
          <w:rFonts w:ascii="Arial" w:hAnsi="Arial" w:cs="Arial"/>
          <w:sz w:val="22"/>
          <w:szCs w:val="22"/>
        </w:rPr>
      </w:pPr>
    </w:p>
    <w:p w14:paraId="57D042D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conceder vantagens e aumentar a remuneração de servidores;</w:t>
      </w:r>
    </w:p>
    <w:p w14:paraId="6BA23B40" w14:textId="77777777" w:rsidR="00367E6F" w:rsidRPr="00367E6F" w:rsidRDefault="00367E6F" w:rsidP="00152154">
      <w:pPr>
        <w:spacing w:line="360" w:lineRule="auto"/>
        <w:jc w:val="both"/>
        <w:rPr>
          <w:rFonts w:ascii="Arial" w:hAnsi="Arial" w:cs="Arial"/>
          <w:sz w:val="22"/>
          <w:szCs w:val="22"/>
        </w:rPr>
      </w:pPr>
    </w:p>
    <w:p w14:paraId="49C80913"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criar e extinguir cargos públicos e alterar a estrutura de carreiras;</w:t>
      </w:r>
    </w:p>
    <w:p w14:paraId="1A10FD70" w14:textId="77777777" w:rsidR="00367E6F" w:rsidRPr="00367E6F" w:rsidRDefault="00367E6F" w:rsidP="00152154">
      <w:pPr>
        <w:spacing w:line="360" w:lineRule="auto"/>
        <w:jc w:val="both"/>
        <w:rPr>
          <w:rFonts w:ascii="Arial" w:hAnsi="Arial" w:cs="Arial"/>
          <w:sz w:val="22"/>
          <w:szCs w:val="22"/>
        </w:rPr>
      </w:pPr>
    </w:p>
    <w:p w14:paraId="18D77BD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prover cargos efetivos, mediante concurso público, bem como efetuar contratações por tempo determinado para atender à necessidade temporária de excepcional interesse público, respeitada a legislação municipal vigente;</w:t>
      </w:r>
    </w:p>
    <w:p w14:paraId="1DB7C6BF" w14:textId="77777777" w:rsidR="00367E6F" w:rsidRPr="00367E6F" w:rsidRDefault="00367E6F" w:rsidP="00152154">
      <w:pPr>
        <w:spacing w:line="360" w:lineRule="auto"/>
        <w:jc w:val="both"/>
        <w:rPr>
          <w:rFonts w:ascii="Arial" w:hAnsi="Arial" w:cs="Arial"/>
          <w:sz w:val="22"/>
          <w:szCs w:val="22"/>
        </w:rPr>
      </w:pPr>
    </w:p>
    <w:p w14:paraId="2E5051B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IV - prover cargos em comissão e funções de confiança.</w:t>
      </w:r>
    </w:p>
    <w:p w14:paraId="5A5BF2DB" w14:textId="77777777" w:rsidR="00367E6F" w:rsidRPr="00367E6F" w:rsidRDefault="00367E6F" w:rsidP="00152154">
      <w:pPr>
        <w:spacing w:line="360" w:lineRule="auto"/>
        <w:jc w:val="both"/>
        <w:rPr>
          <w:rFonts w:ascii="Arial" w:hAnsi="Arial" w:cs="Arial"/>
          <w:sz w:val="22"/>
          <w:szCs w:val="22"/>
        </w:rPr>
      </w:pPr>
    </w:p>
    <w:p w14:paraId="1480B4C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Também estão autorizadas as seguintes ações, relacionadas com a política de pessoal da Administração Municipal:</w:t>
      </w:r>
    </w:p>
    <w:p w14:paraId="28A4A58A" w14:textId="77777777" w:rsidR="00367E6F" w:rsidRPr="00367E6F" w:rsidRDefault="00367E6F" w:rsidP="00152154">
      <w:pPr>
        <w:spacing w:line="360" w:lineRule="auto"/>
        <w:jc w:val="both"/>
        <w:rPr>
          <w:rFonts w:ascii="Arial" w:hAnsi="Arial" w:cs="Arial"/>
          <w:sz w:val="22"/>
          <w:szCs w:val="22"/>
        </w:rPr>
      </w:pPr>
    </w:p>
    <w:p w14:paraId="4F6F782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proporcionar o desenvolvimento profissional de servidores municipais, mediante a realização de programas de treinamento;</w:t>
      </w:r>
    </w:p>
    <w:p w14:paraId="02611B8E" w14:textId="77777777" w:rsidR="00367E6F" w:rsidRPr="00367E6F" w:rsidRDefault="00367E6F" w:rsidP="00152154">
      <w:pPr>
        <w:spacing w:line="360" w:lineRule="auto"/>
        <w:jc w:val="both"/>
        <w:rPr>
          <w:rFonts w:ascii="Arial" w:hAnsi="Arial" w:cs="Arial"/>
          <w:sz w:val="22"/>
          <w:szCs w:val="22"/>
        </w:rPr>
      </w:pPr>
    </w:p>
    <w:p w14:paraId="626AD09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proporcionar o desenvolvimento pessoal dos servidores municipais, mediante a realização de programas informativos, educativos e culturais;</w:t>
      </w:r>
    </w:p>
    <w:p w14:paraId="36D0AE3C" w14:textId="77777777" w:rsidR="00367E6F" w:rsidRPr="00367E6F" w:rsidRDefault="00367E6F" w:rsidP="00152154">
      <w:pPr>
        <w:spacing w:line="360" w:lineRule="auto"/>
        <w:jc w:val="both"/>
        <w:rPr>
          <w:rFonts w:ascii="Arial" w:hAnsi="Arial" w:cs="Arial"/>
          <w:sz w:val="22"/>
          <w:szCs w:val="22"/>
        </w:rPr>
      </w:pPr>
    </w:p>
    <w:p w14:paraId="7EB916E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melhorar as condições de trabalho, equipamentos e infraestrutura, especialmente no que concerne à saúde, alimentação, transporte e segurança no trabalho.</w:t>
      </w:r>
    </w:p>
    <w:p w14:paraId="1DB167DA" w14:textId="77777777" w:rsidR="00367E6F" w:rsidRPr="00367E6F" w:rsidRDefault="00367E6F" w:rsidP="00152154">
      <w:pPr>
        <w:spacing w:line="360" w:lineRule="auto"/>
        <w:jc w:val="both"/>
        <w:rPr>
          <w:rFonts w:ascii="Arial" w:hAnsi="Arial" w:cs="Arial"/>
          <w:sz w:val="22"/>
          <w:szCs w:val="22"/>
        </w:rPr>
      </w:pPr>
    </w:p>
    <w:p w14:paraId="39E9E37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5CC770AB" w14:textId="77777777" w:rsidR="00367E6F" w:rsidRPr="00367E6F" w:rsidRDefault="00367E6F" w:rsidP="00152154">
      <w:pPr>
        <w:spacing w:line="360" w:lineRule="auto"/>
        <w:jc w:val="both"/>
        <w:rPr>
          <w:rFonts w:ascii="Arial" w:hAnsi="Arial" w:cs="Arial"/>
          <w:sz w:val="22"/>
          <w:szCs w:val="22"/>
        </w:rPr>
      </w:pPr>
    </w:p>
    <w:p w14:paraId="6A3A2B4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14:paraId="549C51B6" w14:textId="77777777" w:rsidR="00367E6F" w:rsidRPr="00367E6F" w:rsidRDefault="00367E6F" w:rsidP="00152154">
      <w:pPr>
        <w:spacing w:line="360" w:lineRule="auto"/>
        <w:jc w:val="both"/>
        <w:rPr>
          <w:rFonts w:ascii="Arial" w:hAnsi="Arial" w:cs="Arial"/>
          <w:sz w:val="22"/>
          <w:szCs w:val="22"/>
        </w:rPr>
      </w:pPr>
    </w:p>
    <w:p w14:paraId="0BF78F0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3337E10E" w14:textId="77777777" w:rsidR="00367E6F" w:rsidRPr="00367E6F" w:rsidRDefault="00367E6F" w:rsidP="00152154">
      <w:pPr>
        <w:spacing w:line="360" w:lineRule="auto"/>
        <w:jc w:val="both"/>
        <w:rPr>
          <w:rFonts w:ascii="Arial" w:hAnsi="Arial" w:cs="Arial"/>
          <w:sz w:val="22"/>
          <w:szCs w:val="22"/>
        </w:rPr>
      </w:pPr>
    </w:p>
    <w:p w14:paraId="01C1AF2E" w14:textId="77777777" w:rsidR="00367E6F" w:rsidRPr="00367E6F" w:rsidRDefault="00367E6F" w:rsidP="00152154">
      <w:pPr>
        <w:spacing w:line="360" w:lineRule="auto"/>
        <w:jc w:val="both"/>
        <w:rPr>
          <w:rFonts w:ascii="Arial" w:hAnsi="Arial" w:cs="Arial"/>
          <w:color w:val="FF0000"/>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 3º As estimativas de impacto orçamentário-financeiro e declaração do ordenador de despesas para o aumento dos gastos com pessoal, terão validade de 6 (seis) meses contados da data da sua elaboração, devendo tais documentos ser reelaborados na hipótese de não ser praticado, dentro deste prazo, o ato que resulte aumento da despesa com pessoal.</w:t>
      </w:r>
    </w:p>
    <w:p w14:paraId="7E6A2A0F" w14:textId="77777777" w:rsidR="00367E6F" w:rsidRPr="00367E6F" w:rsidRDefault="00367E6F" w:rsidP="00152154">
      <w:pPr>
        <w:spacing w:line="360" w:lineRule="auto"/>
        <w:jc w:val="both"/>
        <w:rPr>
          <w:rFonts w:ascii="Arial" w:hAnsi="Arial" w:cs="Arial"/>
          <w:color w:val="FF0000"/>
          <w:sz w:val="22"/>
          <w:szCs w:val="22"/>
        </w:rPr>
      </w:pPr>
    </w:p>
    <w:p w14:paraId="49DC840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4º No caso de aumento de despesas com pessoal do Poder Legislativo, deverão ser obedecidos, adicionalmente, os limites fixados nos </w:t>
      </w:r>
      <w:proofErr w:type="spellStart"/>
      <w:r w:rsidRPr="00367E6F">
        <w:rPr>
          <w:rFonts w:ascii="Arial" w:hAnsi="Arial" w:cs="Arial"/>
          <w:sz w:val="22"/>
          <w:szCs w:val="22"/>
        </w:rPr>
        <w:t>arts</w:t>
      </w:r>
      <w:proofErr w:type="spellEnd"/>
      <w:r w:rsidRPr="00367E6F">
        <w:rPr>
          <w:rFonts w:ascii="Arial" w:hAnsi="Arial" w:cs="Arial"/>
          <w:sz w:val="22"/>
          <w:szCs w:val="22"/>
        </w:rPr>
        <w:t>. 29 e 29-A da Constituição Federal.</w:t>
      </w:r>
    </w:p>
    <w:p w14:paraId="2BC2C835" w14:textId="77777777" w:rsidR="00367E6F" w:rsidRPr="00367E6F" w:rsidRDefault="00367E6F" w:rsidP="00152154">
      <w:pPr>
        <w:spacing w:line="360" w:lineRule="auto"/>
        <w:jc w:val="both"/>
        <w:rPr>
          <w:rFonts w:ascii="Arial" w:hAnsi="Arial" w:cs="Arial"/>
          <w:sz w:val="22"/>
          <w:szCs w:val="22"/>
        </w:rPr>
      </w:pPr>
    </w:p>
    <w:p w14:paraId="6A8758C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5º Os atos que provoquem aumento da despesa de que tratam os incisos I, II, III e IV do Caput serão considerados nulos de pleno direito, caso praticados sem o atendimento das disposições dos incisos I e II do § 2º deste artigo.</w:t>
      </w:r>
    </w:p>
    <w:p w14:paraId="65663EC8" w14:textId="77777777" w:rsidR="00367E6F" w:rsidRPr="00367E6F" w:rsidRDefault="00367E6F" w:rsidP="00152154">
      <w:pPr>
        <w:spacing w:line="360" w:lineRule="auto"/>
        <w:jc w:val="both"/>
        <w:rPr>
          <w:rFonts w:ascii="Arial" w:hAnsi="Arial" w:cs="Arial"/>
          <w:sz w:val="22"/>
          <w:szCs w:val="22"/>
        </w:rPr>
      </w:pPr>
    </w:p>
    <w:p w14:paraId="1E83731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33E343E6" w14:textId="77777777" w:rsidR="00367E6F" w:rsidRPr="00367E6F" w:rsidRDefault="00367E6F" w:rsidP="00152154">
      <w:pPr>
        <w:spacing w:line="360" w:lineRule="auto"/>
        <w:jc w:val="both"/>
        <w:rPr>
          <w:rFonts w:ascii="Arial" w:hAnsi="Arial" w:cs="Arial"/>
          <w:sz w:val="22"/>
          <w:szCs w:val="22"/>
        </w:rPr>
      </w:pPr>
    </w:p>
    <w:p w14:paraId="30B0A2C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7º As disposições do § 2º do art. 56 desta Lei não se aplicam aos atos de concessão de vantagens já previstas na legislação pertinente, de caráter meramente declaratório bem como as despesas irrelevantes, até o valor estabelecido no art. 15, § 2º desta lei.</w:t>
      </w:r>
    </w:p>
    <w:p w14:paraId="03616611" w14:textId="77777777" w:rsidR="00367E6F" w:rsidRPr="00367E6F" w:rsidRDefault="00367E6F" w:rsidP="00152154">
      <w:pPr>
        <w:spacing w:line="360" w:lineRule="auto"/>
        <w:jc w:val="both"/>
        <w:rPr>
          <w:rFonts w:ascii="Arial" w:hAnsi="Arial" w:cs="Arial"/>
          <w:sz w:val="22"/>
          <w:szCs w:val="22"/>
        </w:rPr>
      </w:pPr>
    </w:p>
    <w:p w14:paraId="4A954F6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5D12EE5D" w14:textId="77777777" w:rsidR="00367E6F" w:rsidRPr="00367E6F" w:rsidRDefault="00367E6F" w:rsidP="00152154">
      <w:pPr>
        <w:spacing w:line="360" w:lineRule="auto"/>
        <w:jc w:val="both"/>
        <w:rPr>
          <w:rFonts w:ascii="Arial" w:hAnsi="Arial" w:cs="Arial"/>
          <w:sz w:val="22"/>
          <w:szCs w:val="22"/>
        </w:rPr>
      </w:pPr>
    </w:p>
    <w:p w14:paraId="3A4F537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as situações de emergência ou de calamidade pública;</w:t>
      </w:r>
    </w:p>
    <w:p w14:paraId="10426C87" w14:textId="77777777" w:rsidR="00367E6F" w:rsidRPr="00367E6F" w:rsidRDefault="00367E6F" w:rsidP="00152154">
      <w:pPr>
        <w:spacing w:line="360" w:lineRule="auto"/>
        <w:jc w:val="both"/>
        <w:rPr>
          <w:rFonts w:ascii="Arial" w:hAnsi="Arial" w:cs="Arial"/>
          <w:sz w:val="22"/>
          <w:szCs w:val="22"/>
        </w:rPr>
      </w:pPr>
    </w:p>
    <w:p w14:paraId="5F4A3E8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as situações de risco iminente à segurança de pessoas ou bens;</w:t>
      </w:r>
    </w:p>
    <w:p w14:paraId="3E4D7F75" w14:textId="77777777" w:rsidR="00367E6F" w:rsidRPr="00367E6F" w:rsidRDefault="00367E6F" w:rsidP="00152154">
      <w:pPr>
        <w:spacing w:line="360" w:lineRule="auto"/>
        <w:jc w:val="both"/>
        <w:rPr>
          <w:rFonts w:ascii="Arial" w:hAnsi="Arial" w:cs="Arial"/>
          <w:sz w:val="22"/>
          <w:szCs w:val="22"/>
        </w:rPr>
      </w:pPr>
    </w:p>
    <w:p w14:paraId="3E1F911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a relação custo-benefício se revelar mais favorável em relação a outra alternativa possível.</w:t>
      </w:r>
    </w:p>
    <w:p w14:paraId="5C0E9E56" w14:textId="77777777" w:rsidR="00367E6F" w:rsidRPr="00367E6F" w:rsidRDefault="00367E6F" w:rsidP="00152154">
      <w:pPr>
        <w:spacing w:line="360" w:lineRule="auto"/>
        <w:jc w:val="both"/>
        <w:rPr>
          <w:rFonts w:ascii="Arial" w:hAnsi="Arial" w:cs="Arial"/>
          <w:sz w:val="22"/>
          <w:szCs w:val="22"/>
        </w:rPr>
      </w:pPr>
    </w:p>
    <w:p w14:paraId="37DD27C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Parágrafo único. A autorização para a realização de serviço extraordinário, no âmbito do Poder Executivo, nas condições estabelecidas neste artigo, é de exclusiva competência do Prefeito Municipal.</w:t>
      </w:r>
    </w:p>
    <w:p w14:paraId="3A4CC627" w14:textId="77777777" w:rsidR="00367E6F" w:rsidRPr="00367E6F" w:rsidRDefault="00367E6F" w:rsidP="00152154">
      <w:pPr>
        <w:spacing w:line="360" w:lineRule="auto"/>
        <w:jc w:val="both"/>
        <w:rPr>
          <w:rFonts w:ascii="Arial" w:hAnsi="Arial" w:cs="Arial"/>
          <w:sz w:val="22"/>
          <w:szCs w:val="22"/>
        </w:rPr>
      </w:pPr>
    </w:p>
    <w:p w14:paraId="2E5AA87A" w14:textId="77777777" w:rsidR="00367E6F" w:rsidRPr="00367E6F" w:rsidRDefault="00367E6F" w:rsidP="00152154">
      <w:pPr>
        <w:spacing w:line="360" w:lineRule="auto"/>
        <w:jc w:val="center"/>
        <w:rPr>
          <w:rFonts w:ascii="Arial" w:hAnsi="Arial" w:cs="Arial"/>
          <w:b/>
          <w:sz w:val="22"/>
          <w:szCs w:val="22"/>
        </w:rPr>
      </w:pPr>
      <w:r w:rsidRPr="00367E6F">
        <w:rPr>
          <w:rFonts w:ascii="Arial" w:hAnsi="Arial" w:cs="Arial"/>
          <w:b/>
          <w:sz w:val="22"/>
          <w:szCs w:val="22"/>
        </w:rPr>
        <w:t>Capítulo VII - Das Alterações na Legislação Tributária</w:t>
      </w:r>
    </w:p>
    <w:p w14:paraId="66FE0FC8" w14:textId="77777777" w:rsidR="00367E6F" w:rsidRPr="00367E6F" w:rsidRDefault="00367E6F" w:rsidP="00152154">
      <w:pPr>
        <w:spacing w:line="360" w:lineRule="auto"/>
        <w:jc w:val="both"/>
        <w:rPr>
          <w:rFonts w:ascii="Arial" w:hAnsi="Arial" w:cs="Arial"/>
          <w:sz w:val="22"/>
          <w:szCs w:val="22"/>
        </w:rPr>
      </w:pPr>
    </w:p>
    <w:p w14:paraId="3BB0661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58. As receitas serão estimadas e discriminadas:</w:t>
      </w:r>
    </w:p>
    <w:p w14:paraId="7949528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0CF0CF0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considerando a legislação tributária vigente até a data do envio do projeto de lei orçamentária à Câmara Municipal;</w:t>
      </w:r>
    </w:p>
    <w:p w14:paraId="0D43174A" w14:textId="77777777" w:rsidR="00367E6F" w:rsidRPr="00367E6F" w:rsidRDefault="00367E6F" w:rsidP="00152154">
      <w:pPr>
        <w:spacing w:line="360" w:lineRule="auto"/>
        <w:jc w:val="both"/>
        <w:rPr>
          <w:rFonts w:ascii="Arial" w:hAnsi="Arial" w:cs="Arial"/>
          <w:sz w:val="22"/>
          <w:szCs w:val="22"/>
        </w:rPr>
      </w:pPr>
    </w:p>
    <w:p w14:paraId="61E119E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 - considerando, se for o caso, os efeitos das alterações na legislação tributária, resultantes de projetos de lei encaminhados à Câmara Municipal até a data de apresentação da proposta orçamentária de 2026, especialmente sobre:</w:t>
      </w:r>
    </w:p>
    <w:p w14:paraId="13AB3FE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r>
    </w:p>
    <w:p w14:paraId="2BBE84D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 atualização da planta genérica de valores do Município;</w:t>
      </w:r>
    </w:p>
    <w:p w14:paraId="46FAE760" w14:textId="77777777" w:rsidR="00367E6F" w:rsidRPr="00367E6F" w:rsidRDefault="00367E6F" w:rsidP="00152154">
      <w:pPr>
        <w:spacing w:line="360" w:lineRule="auto"/>
        <w:jc w:val="both"/>
        <w:rPr>
          <w:rFonts w:ascii="Arial" w:hAnsi="Arial" w:cs="Arial"/>
          <w:sz w:val="22"/>
          <w:szCs w:val="22"/>
        </w:rPr>
      </w:pPr>
    </w:p>
    <w:p w14:paraId="228B1B5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b) revisão, atualização ou adequação da legislação sobre o Imposto Predial e Territorial Urbano, suas alíquotas, forma de cálculo, condições de pagamento, descontos e isenções, inclusive com relação à progressividade desse imposto;</w:t>
      </w:r>
    </w:p>
    <w:p w14:paraId="4DA51E7E" w14:textId="77777777" w:rsidR="00367E6F" w:rsidRPr="00367E6F" w:rsidRDefault="00367E6F" w:rsidP="00152154">
      <w:pPr>
        <w:spacing w:line="360" w:lineRule="auto"/>
        <w:jc w:val="both"/>
        <w:rPr>
          <w:rFonts w:ascii="Arial" w:hAnsi="Arial" w:cs="Arial"/>
          <w:sz w:val="22"/>
          <w:szCs w:val="22"/>
        </w:rPr>
      </w:pPr>
    </w:p>
    <w:p w14:paraId="528F969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c) revisão da legislação sobre o uso do solo, com redefinição dos limites da zona urbana municipal;</w:t>
      </w:r>
    </w:p>
    <w:p w14:paraId="699148B7" w14:textId="77777777" w:rsidR="00367E6F" w:rsidRPr="00367E6F" w:rsidRDefault="00367E6F" w:rsidP="00152154">
      <w:pPr>
        <w:spacing w:line="360" w:lineRule="auto"/>
        <w:jc w:val="both"/>
        <w:rPr>
          <w:rFonts w:ascii="Arial" w:hAnsi="Arial" w:cs="Arial"/>
          <w:sz w:val="22"/>
          <w:szCs w:val="22"/>
        </w:rPr>
      </w:pPr>
    </w:p>
    <w:p w14:paraId="059F8C38"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d) revisão da legislação referente ao Imposto Sobre Serviços de Qualquer Natureza;</w:t>
      </w:r>
    </w:p>
    <w:p w14:paraId="54D2FDDC" w14:textId="77777777" w:rsidR="00367E6F" w:rsidRPr="00367E6F" w:rsidRDefault="00367E6F" w:rsidP="00152154">
      <w:pPr>
        <w:spacing w:line="360" w:lineRule="auto"/>
        <w:jc w:val="both"/>
        <w:rPr>
          <w:rFonts w:ascii="Arial" w:hAnsi="Arial" w:cs="Arial"/>
          <w:sz w:val="22"/>
          <w:szCs w:val="22"/>
        </w:rPr>
      </w:pPr>
    </w:p>
    <w:p w14:paraId="3D61BFA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e) revisão da legislação aplicável ao Imposto Sobre Transmissão Inter Vivos de Bens Imóveis e de Direitos Reais sobre Imóveis;</w:t>
      </w:r>
    </w:p>
    <w:p w14:paraId="6A01741A" w14:textId="77777777" w:rsidR="00367E6F" w:rsidRPr="00367E6F" w:rsidRDefault="00367E6F" w:rsidP="00152154">
      <w:pPr>
        <w:spacing w:line="360" w:lineRule="auto"/>
        <w:jc w:val="both"/>
        <w:rPr>
          <w:rFonts w:ascii="Arial" w:hAnsi="Arial" w:cs="Arial"/>
          <w:sz w:val="22"/>
          <w:szCs w:val="22"/>
        </w:rPr>
      </w:pPr>
    </w:p>
    <w:p w14:paraId="54D009D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f) instituição de novas taxas pela prestação de serviços públicos e pelo exercício do poder de polícia;</w:t>
      </w:r>
    </w:p>
    <w:p w14:paraId="4C179697" w14:textId="77777777" w:rsidR="00367E6F" w:rsidRPr="00367E6F" w:rsidRDefault="00367E6F" w:rsidP="00152154">
      <w:pPr>
        <w:spacing w:line="360" w:lineRule="auto"/>
        <w:jc w:val="both"/>
        <w:rPr>
          <w:rFonts w:ascii="Arial" w:hAnsi="Arial" w:cs="Arial"/>
          <w:sz w:val="22"/>
          <w:szCs w:val="22"/>
        </w:rPr>
      </w:pPr>
    </w:p>
    <w:p w14:paraId="3FF8EBE2"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g) revisão das isenções tributárias, para atender ao interesse público e à justiça social;</w:t>
      </w:r>
    </w:p>
    <w:p w14:paraId="4B7E0C73" w14:textId="77777777" w:rsidR="00367E6F" w:rsidRPr="00367E6F" w:rsidRDefault="00367E6F" w:rsidP="00152154">
      <w:pPr>
        <w:spacing w:line="360" w:lineRule="auto"/>
        <w:jc w:val="both"/>
        <w:rPr>
          <w:rFonts w:ascii="Arial" w:hAnsi="Arial" w:cs="Arial"/>
          <w:sz w:val="22"/>
          <w:szCs w:val="22"/>
        </w:rPr>
      </w:pPr>
    </w:p>
    <w:p w14:paraId="3DB07F54"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h) revisão das contribuições sociais, destinadas à seguridade social, cuja necessidade tenha sido evidenciada através de cálculo atuarial;</w:t>
      </w:r>
    </w:p>
    <w:p w14:paraId="37119468" w14:textId="77777777" w:rsidR="00367E6F" w:rsidRPr="00367E6F" w:rsidRDefault="00367E6F" w:rsidP="00152154">
      <w:pPr>
        <w:spacing w:line="360" w:lineRule="auto"/>
        <w:jc w:val="both"/>
        <w:rPr>
          <w:rFonts w:ascii="Arial" w:hAnsi="Arial" w:cs="Arial"/>
          <w:sz w:val="22"/>
          <w:szCs w:val="22"/>
        </w:rPr>
      </w:pPr>
    </w:p>
    <w:p w14:paraId="387719E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demais incentivos e benefícios fiscais.</w:t>
      </w:r>
    </w:p>
    <w:p w14:paraId="4C2A38CB" w14:textId="77777777" w:rsidR="00367E6F" w:rsidRPr="00367E6F" w:rsidRDefault="00367E6F" w:rsidP="00152154">
      <w:pPr>
        <w:spacing w:line="360" w:lineRule="auto"/>
        <w:jc w:val="both"/>
        <w:rPr>
          <w:rFonts w:ascii="Arial" w:hAnsi="Arial" w:cs="Arial"/>
          <w:sz w:val="22"/>
          <w:szCs w:val="22"/>
        </w:rPr>
      </w:pPr>
    </w:p>
    <w:p w14:paraId="0AD19738" w14:textId="77777777" w:rsidR="00367E6F" w:rsidRPr="00367E6F" w:rsidRDefault="00367E6F" w:rsidP="00152154">
      <w:pPr>
        <w:spacing w:line="360" w:lineRule="auto"/>
        <w:jc w:val="both"/>
        <w:rPr>
          <w:rFonts w:ascii="Arial" w:hAnsi="Arial" w:cs="Arial"/>
          <w:sz w:val="22"/>
          <w:szCs w:val="22"/>
        </w:rPr>
      </w:pPr>
    </w:p>
    <w:p w14:paraId="25A3002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7949DCF0" w14:textId="77777777" w:rsidR="00367E6F" w:rsidRPr="00367E6F" w:rsidRDefault="00367E6F" w:rsidP="00152154">
      <w:pPr>
        <w:spacing w:line="360" w:lineRule="auto"/>
        <w:jc w:val="both"/>
        <w:rPr>
          <w:rFonts w:ascii="Arial" w:hAnsi="Arial" w:cs="Arial"/>
          <w:sz w:val="22"/>
          <w:szCs w:val="22"/>
        </w:rPr>
      </w:pPr>
    </w:p>
    <w:p w14:paraId="21ADDE4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2635CDDF" w14:textId="77777777" w:rsidR="00367E6F" w:rsidRPr="00367E6F" w:rsidRDefault="00367E6F" w:rsidP="00152154">
      <w:pPr>
        <w:spacing w:line="360" w:lineRule="auto"/>
        <w:jc w:val="both"/>
        <w:rPr>
          <w:rFonts w:ascii="Arial" w:hAnsi="Arial" w:cs="Arial"/>
          <w:sz w:val="22"/>
          <w:szCs w:val="22"/>
        </w:rPr>
      </w:pPr>
    </w:p>
    <w:p w14:paraId="7927A9B1"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01A5E8A9" w14:textId="77777777" w:rsidR="00367E6F" w:rsidRPr="00367E6F" w:rsidRDefault="00367E6F" w:rsidP="00152154">
      <w:pPr>
        <w:spacing w:line="360" w:lineRule="auto"/>
        <w:jc w:val="both"/>
        <w:rPr>
          <w:rFonts w:ascii="Arial" w:hAnsi="Arial" w:cs="Arial"/>
          <w:sz w:val="22"/>
          <w:szCs w:val="22"/>
        </w:rPr>
      </w:pPr>
    </w:p>
    <w:p w14:paraId="54DB4A8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 aumento de receita proveniente de elevação de alíquota, ampliação da base de cálculo, majoração ou criação de tributo ou contribuição;</w:t>
      </w:r>
    </w:p>
    <w:p w14:paraId="7BC6DA2F" w14:textId="77777777" w:rsidR="00367E6F" w:rsidRPr="00367E6F" w:rsidRDefault="00367E6F" w:rsidP="00152154">
      <w:pPr>
        <w:spacing w:line="360" w:lineRule="auto"/>
        <w:jc w:val="both"/>
        <w:rPr>
          <w:rFonts w:ascii="Arial" w:hAnsi="Arial" w:cs="Arial"/>
          <w:sz w:val="22"/>
          <w:szCs w:val="22"/>
        </w:rPr>
      </w:pPr>
    </w:p>
    <w:p w14:paraId="16AD2AC6"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b) cancelamento, durante o período em que vigorar o benefício, de despesas em valor equivalente.</w:t>
      </w:r>
    </w:p>
    <w:p w14:paraId="0C4E9E69" w14:textId="77777777" w:rsidR="00367E6F" w:rsidRPr="00367E6F" w:rsidRDefault="00367E6F" w:rsidP="00152154">
      <w:pPr>
        <w:spacing w:line="360" w:lineRule="auto"/>
        <w:jc w:val="both"/>
        <w:rPr>
          <w:rFonts w:ascii="Arial" w:hAnsi="Arial" w:cs="Arial"/>
          <w:sz w:val="22"/>
          <w:szCs w:val="22"/>
        </w:rPr>
      </w:pPr>
    </w:p>
    <w:p w14:paraId="3F1FE9A0" w14:textId="7526B0F3"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 2º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w:t>
      </w:r>
      <w:r w:rsidR="00152154">
        <w:rPr>
          <w:rFonts w:ascii="Arial" w:hAnsi="Arial" w:cs="Arial"/>
          <w:sz w:val="22"/>
          <w:szCs w:val="22"/>
        </w:rPr>
        <w:t xml:space="preserve">variação do Índice Nacional de </w:t>
      </w:r>
      <w:r w:rsidRPr="00367E6F">
        <w:rPr>
          <w:rFonts w:ascii="Arial" w:hAnsi="Arial" w:cs="Arial"/>
          <w:sz w:val="22"/>
          <w:szCs w:val="22"/>
        </w:rPr>
        <w:t>Preços ao Consumidor Amplo calculado pela Fundação Instituto Brasileiro de Geografia e Estatística - IBGE.</w:t>
      </w:r>
    </w:p>
    <w:p w14:paraId="465283E7" w14:textId="77777777" w:rsidR="00367E6F" w:rsidRPr="00367E6F" w:rsidRDefault="00367E6F" w:rsidP="00152154">
      <w:pPr>
        <w:spacing w:line="360" w:lineRule="auto"/>
        <w:jc w:val="both"/>
        <w:rPr>
          <w:rFonts w:ascii="Arial" w:hAnsi="Arial" w:cs="Arial"/>
          <w:sz w:val="22"/>
          <w:szCs w:val="22"/>
        </w:rPr>
      </w:pPr>
    </w:p>
    <w:p w14:paraId="669B1A85"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3º Não se sujeitam às regras do § 1º:</w:t>
      </w:r>
    </w:p>
    <w:p w14:paraId="675545D8" w14:textId="77777777" w:rsidR="00367E6F" w:rsidRPr="00367E6F" w:rsidRDefault="00367E6F" w:rsidP="00152154">
      <w:pPr>
        <w:spacing w:line="360" w:lineRule="auto"/>
        <w:jc w:val="both"/>
        <w:rPr>
          <w:rFonts w:ascii="Arial" w:hAnsi="Arial" w:cs="Arial"/>
          <w:sz w:val="22"/>
          <w:szCs w:val="22"/>
        </w:rPr>
      </w:pPr>
    </w:p>
    <w:p w14:paraId="4D654E0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 - a homologação de pedidos concessão de incentivos ou benefícios apresentados com base na legislação municipal preexistente;</w:t>
      </w:r>
    </w:p>
    <w:p w14:paraId="426F4539" w14:textId="77777777" w:rsidR="00367E6F" w:rsidRPr="00367E6F" w:rsidRDefault="00367E6F" w:rsidP="00152154">
      <w:pPr>
        <w:spacing w:line="360" w:lineRule="auto"/>
        <w:jc w:val="both"/>
        <w:rPr>
          <w:rFonts w:ascii="Arial" w:hAnsi="Arial" w:cs="Arial"/>
          <w:color w:val="000000" w:themeColor="text1"/>
          <w:sz w:val="22"/>
          <w:szCs w:val="22"/>
        </w:rPr>
      </w:pPr>
      <w:r w:rsidRPr="00367E6F">
        <w:rPr>
          <w:rFonts w:ascii="Arial" w:hAnsi="Arial" w:cs="Arial"/>
          <w:sz w:val="22"/>
          <w:szCs w:val="22"/>
        </w:rPr>
        <w:t xml:space="preserve"> </w:t>
      </w:r>
      <w:r w:rsidRPr="00367E6F">
        <w:rPr>
          <w:rFonts w:ascii="Arial" w:hAnsi="Arial" w:cs="Arial"/>
          <w:sz w:val="22"/>
          <w:szCs w:val="22"/>
        </w:rPr>
        <w:tab/>
      </w:r>
      <w:r w:rsidRPr="00367E6F">
        <w:rPr>
          <w:rFonts w:ascii="Arial" w:hAnsi="Arial" w:cs="Arial"/>
          <w:color w:val="000000" w:themeColor="text1"/>
          <w:sz w:val="22"/>
          <w:szCs w:val="22"/>
        </w:rPr>
        <w:t>II - a concessão de incentivos ou benefícios de natureza tributária ou não tributária cujo impacto seja irrelevante, assim considerado o limite de 0,05% (meio por cento) da Receita Corrente Líquida prevista para o exercício de 2026.</w:t>
      </w:r>
    </w:p>
    <w:p w14:paraId="41BF7E03" w14:textId="77777777" w:rsidR="00367E6F" w:rsidRPr="00367E6F" w:rsidRDefault="00367E6F" w:rsidP="00152154">
      <w:pPr>
        <w:spacing w:line="360" w:lineRule="auto"/>
        <w:jc w:val="both"/>
        <w:rPr>
          <w:rFonts w:ascii="Arial" w:hAnsi="Arial" w:cs="Arial"/>
          <w:sz w:val="22"/>
          <w:szCs w:val="22"/>
        </w:rPr>
      </w:pPr>
    </w:p>
    <w:p w14:paraId="6A521EEA"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III - os incentivos ou benefícios de natureza tributária ou não tributária concedidos de acordo com as disposições do art. 65, § 1º, III, da Lei Complementar nº 101/2000.</w:t>
      </w:r>
    </w:p>
    <w:p w14:paraId="6B78F170" w14:textId="77777777" w:rsidR="00367E6F" w:rsidRPr="00367E6F" w:rsidRDefault="00367E6F" w:rsidP="00152154">
      <w:pPr>
        <w:spacing w:line="360" w:lineRule="auto"/>
        <w:jc w:val="both"/>
        <w:rPr>
          <w:rFonts w:ascii="Arial" w:hAnsi="Arial" w:cs="Arial"/>
          <w:sz w:val="22"/>
          <w:szCs w:val="22"/>
        </w:rPr>
      </w:pPr>
    </w:p>
    <w:p w14:paraId="19D34E40"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5A6DAAC4" w14:textId="1B415897" w:rsidR="00367E6F" w:rsidRDefault="00367E6F" w:rsidP="00152154">
      <w:pPr>
        <w:spacing w:line="360" w:lineRule="auto"/>
        <w:jc w:val="both"/>
        <w:rPr>
          <w:rFonts w:ascii="Arial" w:hAnsi="Arial" w:cs="Arial"/>
          <w:sz w:val="22"/>
          <w:szCs w:val="22"/>
        </w:rPr>
      </w:pPr>
    </w:p>
    <w:p w14:paraId="34F0638F" w14:textId="77777777" w:rsidR="00EB7959" w:rsidRPr="00367E6F" w:rsidRDefault="00EB7959" w:rsidP="00152154">
      <w:pPr>
        <w:spacing w:line="360" w:lineRule="auto"/>
        <w:jc w:val="both"/>
        <w:rPr>
          <w:rFonts w:ascii="Arial" w:hAnsi="Arial" w:cs="Arial"/>
          <w:sz w:val="22"/>
          <w:szCs w:val="22"/>
        </w:rPr>
      </w:pPr>
    </w:p>
    <w:p w14:paraId="3C3CFFEA" w14:textId="77777777" w:rsidR="00367E6F" w:rsidRPr="00367E6F" w:rsidRDefault="00367E6F" w:rsidP="00152154">
      <w:pPr>
        <w:spacing w:line="360" w:lineRule="auto"/>
        <w:jc w:val="both"/>
        <w:rPr>
          <w:rFonts w:ascii="Arial" w:hAnsi="Arial" w:cs="Arial"/>
          <w:sz w:val="22"/>
          <w:szCs w:val="22"/>
        </w:rPr>
      </w:pPr>
    </w:p>
    <w:p w14:paraId="0B327E44" w14:textId="77777777" w:rsidR="00367E6F" w:rsidRPr="00367E6F" w:rsidRDefault="00367E6F" w:rsidP="00152154">
      <w:pPr>
        <w:spacing w:line="360" w:lineRule="auto"/>
        <w:jc w:val="center"/>
        <w:rPr>
          <w:rFonts w:ascii="Arial" w:hAnsi="Arial" w:cs="Arial"/>
          <w:b/>
          <w:sz w:val="22"/>
          <w:szCs w:val="22"/>
        </w:rPr>
      </w:pPr>
      <w:r w:rsidRPr="00367E6F">
        <w:rPr>
          <w:rFonts w:ascii="Arial" w:hAnsi="Arial" w:cs="Arial"/>
          <w:b/>
          <w:sz w:val="22"/>
          <w:szCs w:val="22"/>
        </w:rPr>
        <w:t>Capítulo VIII - Das Disposições Gerais</w:t>
      </w:r>
    </w:p>
    <w:p w14:paraId="2B22AA68" w14:textId="77777777" w:rsidR="00367E6F" w:rsidRPr="00367E6F" w:rsidRDefault="00367E6F" w:rsidP="00152154">
      <w:pPr>
        <w:spacing w:line="360" w:lineRule="auto"/>
        <w:jc w:val="both"/>
        <w:rPr>
          <w:rFonts w:ascii="Arial" w:hAnsi="Arial" w:cs="Arial"/>
          <w:sz w:val="22"/>
          <w:szCs w:val="22"/>
        </w:rPr>
      </w:pPr>
    </w:p>
    <w:p w14:paraId="6BF017FE"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Art. 62.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w:t>
      </w:r>
      <w:r w:rsidRPr="00367E6F">
        <w:rPr>
          <w:rFonts w:ascii="Arial" w:hAnsi="Arial" w:cs="Arial"/>
          <w:sz w:val="22"/>
          <w:szCs w:val="22"/>
        </w:rPr>
        <w:lastRenderedPageBreak/>
        <w:t>agricultura, meio ambiente, alistamento militar, defesa civil ou ainda a execução de projetos específicos de desenvolvimento econômico-social.</w:t>
      </w:r>
    </w:p>
    <w:p w14:paraId="74D55EA9" w14:textId="77777777" w:rsidR="00367E6F" w:rsidRPr="00367E6F" w:rsidRDefault="00367E6F" w:rsidP="00152154">
      <w:pPr>
        <w:spacing w:line="360" w:lineRule="auto"/>
        <w:jc w:val="both"/>
        <w:rPr>
          <w:rFonts w:ascii="Arial" w:hAnsi="Arial" w:cs="Arial"/>
          <w:sz w:val="22"/>
          <w:szCs w:val="22"/>
        </w:rPr>
      </w:pPr>
    </w:p>
    <w:p w14:paraId="389D6F1C"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Parágrafo único. A Lei Orçamentária anual, ou seus créditos adicionais, deverão contemplar recursos orçamentários suficientes para o atendimento das despesas de que trata o caput deste artigo.</w:t>
      </w:r>
    </w:p>
    <w:p w14:paraId="0ABC4670" w14:textId="77777777" w:rsidR="00367E6F" w:rsidRPr="00367E6F" w:rsidRDefault="00367E6F" w:rsidP="00152154">
      <w:pPr>
        <w:spacing w:line="360" w:lineRule="auto"/>
        <w:jc w:val="both"/>
        <w:rPr>
          <w:rFonts w:ascii="Arial" w:hAnsi="Arial" w:cs="Arial"/>
          <w:sz w:val="22"/>
          <w:szCs w:val="22"/>
        </w:rPr>
      </w:pPr>
    </w:p>
    <w:p w14:paraId="73E6F22D"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63. Por meio da Secretaria Municipal de Administração 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7DE5B117" w14:textId="77777777" w:rsidR="00367E6F" w:rsidRPr="00367E6F" w:rsidRDefault="00367E6F" w:rsidP="00152154">
      <w:pPr>
        <w:spacing w:line="360" w:lineRule="auto"/>
        <w:jc w:val="both"/>
        <w:rPr>
          <w:rFonts w:ascii="Arial" w:hAnsi="Arial" w:cs="Arial"/>
          <w:color w:val="000000" w:themeColor="text1"/>
          <w:sz w:val="22"/>
          <w:szCs w:val="22"/>
        </w:rPr>
      </w:pPr>
    </w:p>
    <w:p w14:paraId="6FC7AC39" w14:textId="77777777" w:rsidR="00367E6F" w:rsidRPr="00367E6F" w:rsidRDefault="00367E6F" w:rsidP="00152154">
      <w:pPr>
        <w:spacing w:line="360" w:lineRule="auto"/>
        <w:jc w:val="both"/>
        <w:rPr>
          <w:rFonts w:ascii="Arial" w:hAnsi="Arial" w:cs="Arial"/>
          <w:color w:val="000000" w:themeColor="text1"/>
          <w:sz w:val="22"/>
          <w:szCs w:val="22"/>
        </w:rPr>
      </w:pPr>
      <w:r w:rsidRPr="00367E6F">
        <w:rPr>
          <w:rFonts w:ascii="Arial" w:hAnsi="Arial" w:cs="Arial"/>
          <w:color w:val="000000" w:themeColor="text1"/>
          <w:sz w:val="22"/>
          <w:szCs w:val="22"/>
        </w:rPr>
        <w:t xml:space="preserve"> </w:t>
      </w:r>
      <w:r w:rsidRPr="00367E6F">
        <w:rPr>
          <w:rFonts w:ascii="Arial" w:hAnsi="Arial" w:cs="Arial"/>
          <w:color w:val="000000" w:themeColor="text1"/>
          <w:sz w:val="22"/>
          <w:szCs w:val="22"/>
        </w:rPr>
        <w:tab/>
        <w:t xml:space="preserve">Art. 64. Em consonância com o que dispõe o § 5º do art. 166 da Constituição Federal e o art. </w:t>
      </w:r>
      <w:r w:rsidRPr="00367E6F">
        <w:rPr>
          <w:rFonts w:ascii="Arial" w:eastAsia="Calibri" w:hAnsi="Arial" w:cs="Arial"/>
          <w:color w:val="000000" w:themeColor="text1"/>
          <w:sz w:val="22"/>
          <w:szCs w:val="22"/>
        </w:rPr>
        <w:t>art. 113</w:t>
      </w:r>
      <w:r w:rsidRPr="00367E6F">
        <w:rPr>
          <w:rFonts w:ascii="Arial" w:hAnsi="Arial" w:cs="Arial"/>
          <w:color w:val="000000" w:themeColor="text1"/>
          <w:sz w:val="22"/>
          <w:szCs w:val="22"/>
        </w:rPr>
        <w:t xml:space="preserve"> da Lei Orgânica do Município, poderá o Prefeito enviar Mensagem à Câmara Municipal para propor modificações aos projetos de lei orçamentária enquanto não estiver concluída a votação da parte cuja alteração é proposta.</w:t>
      </w:r>
    </w:p>
    <w:p w14:paraId="5A270410" w14:textId="77777777" w:rsidR="00367E6F" w:rsidRPr="00367E6F" w:rsidRDefault="00367E6F" w:rsidP="00152154">
      <w:pPr>
        <w:spacing w:line="360" w:lineRule="auto"/>
        <w:jc w:val="both"/>
        <w:rPr>
          <w:rFonts w:ascii="Arial" w:hAnsi="Arial" w:cs="Arial"/>
          <w:sz w:val="22"/>
          <w:szCs w:val="22"/>
        </w:rPr>
      </w:pPr>
    </w:p>
    <w:p w14:paraId="25D3AF4F"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65 Fica facultado ao Poder Executivo publicar no órgão oficial de imprensa, de forma simplificada, a Lei Orçamentária Anual bem como as leis e os decretos de abertura dos créditos adicionais.</w:t>
      </w:r>
    </w:p>
    <w:p w14:paraId="44F926D7" w14:textId="77777777" w:rsidR="00367E6F" w:rsidRPr="00367E6F" w:rsidRDefault="00367E6F" w:rsidP="00152154">
      <w:pPr>
        <w:spacing w:line="360" w:lineRule="auto"/>
        <w:jc w:val="both"/>
        <w:rPr>
          <w:rFonts w:ascii="Arial" w:hAnsi="Arial" w:cs="Arial"/>
          <w:sz w:val="22"/>
          <w:szCs w:val="22"/>
        </w:rPr>
      </w:pPr>
    </w:p>
    <w:p w14:paraId="2553E857"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66. Fica autorizada a retificação e republicação da Lei Orçamentária e dos Créditos Adicionais, nos casos de inexatidões formais.</w:t>
      </w:r>
    </w:p>
    <w:p w14:paraId="1F050A1B"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 xml:space="preserve">Parágrafo único. Para os fins do disposto no caput consideram-se inexatidões formais quaisquer inconformidades com a legislação vigente, da codificação ou descrição de órgãos, unidades orçamentárias, funções, </w:t>
      </w:r>
      <w:proofErr w:type="spellStart"/>
      <w:r w:rsidRPr="00367E6F">
        <w:rPr>
          <w:rFonts w:ascii="Arial" w:hAnsi="Arial" w:cs="Arial"/>
          <w:sz w:val="22"/>
          <w:szCs w:val="22"/>
        </w:rPr>
        <w:t>subfunções</w:t>
      </w:r>
      <w:proofErr w:type="spellEnd"/>
      <w:r w:rsidRPr="00367E6F">
        <w:rPr>
          <w:rFonts w:ascii="Arial" w:hAnsi="Arial" w:cs="Arial"/>
          <w:sz w:val="22"/>
          <w:szCs w:val="22"/>
        </w:rPr>
        <w:t>, programas, ações, natureza da despesa ou da receita e fontes de recursos, desde que não impliquem em mudança de valores e de finalidade da programação.</w:t>
      </w:r>
    </w:p>
    <w:p w14:paraId="1F615FA3" w14:textId="77777777" w:rsidR="00367E6F" w:rsidRPr="00367E6F" w:rsidRDefault="00367E6F" w:rsidP="00152154">
      <w:pPr>
        <w:spacing w:line="360" w:lineRule="auto"/>
        <w:jc w:val="both"/>
        <w:rPr>
          <w:rFonts w:ascii="Arial" w:hAnsi="Arial" w:cs="Arial"/>
          <w:sz w:val="22"/>
          <w:szCs w:val="22"/>
        </w:rPr>
      </w:pPr>
    </w:p>
    <w:p w14:paraId="759EC209" w14:textId="77777777" w:rsidR="00367E6F" w:rsidRPr="00367E6F" w:rsidRDefault="00367E6F" w:rsidP="00152154">
      <w:pPr>
        <w:spacing w:line="360" w:lineRule="auto"/>
        <w:jc w:val="both"/>
        <w:rPr>
          <w:rFonts w:ascii="Arial" w:hAnsi="Arial" w:cs="Arial"/>
          <w:sz w:val="22"/>
          <w:szCs w:val="22"/>
        </w:rPr>
      </w:pPr>
      <w:r w:rsidRPr="00367E6F">
        <w:rPr>
          <w:rFonts w:ascii="Arial" w:hAnsi="Arial" w:cs="Arial"/>
          <w:sz w:val="22"/>
          <w:szCs w:val="22"/>
        </w:rPr>
        <w:t xml:space="preserve"> </w:t>
      </w:r>
      <w:r w:rsidRPr="00367E6F">
        <w:rPr>
          <w:rFonts w:ascii="Arial" w:hAnsi="Arial" w:cs="Arial"/>
          <w:sz w:val="22"/>
          <w:szCs w:val="22"/>
        </w:rPr>
        <w:tab/>
        <w:t>Art. 67. Esta Lei entra em vigor na data de sua publicação.</w:t>
      </w:r>
    </w:p>
    <w:p w14:paraId="28EE31F9" w14:textId="77777777" w:rsidR="009D2C01" w:rsidRPr="00367E6F" w:rsidRDefault="009D2C01" w:rsidP="00152154">
      <w:pPr>
        <w:spacing w:line="360" w:lineRule="auto"/>
        <w:jc w:val="both"/>
        <w:rPr>
          <w:rFonts w:ascii="Arial" w:hAnsi="Arial" w:cs="Arial"/>
          <w:sz w:val="22"/>
          <w:szCs w:val="22"/>
        </w:rPr>
      </w:pPr>
    </w:p>
    <w:p w14:paraId="54FFEA56" w14:textId="77777777" w:rsidR="007F55AF" w:rsidRDefault="007F55AF" w:rsidP="00152154">
      <w:pPr>
        <w:spacing w:line="360" w:lineRule="auto"/>
        <w:jc w:val="both"/>
        <w:rPr>
          <w:rFonts w:ascii="Arial" w:hAnsi="Arial" w:cs="Arial"/>
          <w:sz w:val="22"/>
          <w:szCs w:val="22"/>
        </w:rPr>
      </w:pPr>
    </w:p>
    <w:p w14:paraId="30733815" w14:textId="77777777" w:rsidR="00F97566" w:rsidRPr="00367E6F" w:rsidRDefault="00F97566" w:rsidP="00152154">
      <w:pPr>
        <w:spacing w:line="360" w:lineRule="auto"/>
        <w:jc w:val="both"/>
        <w:rPr>
          <w:rFonts w:ascii="Arial" w:hAnsi="Arial" w:cs="Arial"/>
          <w:sz w:val="22"/>
          <w:szCs w:val="22"/>
        </w:rPr>
      </w:pPr>
    </w:p>
    <w:p w14:paraId="4F3B4915" w14:textId="77777777" w:rsidR="00F97566" w:rsidRDefault="00F97566" w:rsidP="00152154">
      <w:pPr>
        <w:spacing w:line="360" w:lineRule="auto"/>
        <w:jc w:val="right"/>
        <w:rPr>
          <w:rFonts w:ascii="Arial" w:hAnsi="Arial" w:cs="Arial"/>
          <w:bCs/>
          <w:iCs/>
          <w:color w:val="000000"/>
          <w:sz w:val="22"/>
          <w:szCs w:val="22"/>
        </w:rPr>
      </w:pPr>
    </w:p>
    <w:p w14:paraId="78CDBDA8" w14:textId="076007EB" w:rsidR="007F55AF" w:rsidRPr="00367E6F" w:rsidRDefault="007F55AF" w:rsidP="00152154">
      <w:pPr>
        <w:spacing w:line="360" w:lineRule="auto"/>
        <w:jc w:val="right"/>
        <w:rPr>
          <w:rFonts w:ascii="Arial" w:hAnsi="Arial" w:cs="Arial"/>
          <w:bCs/>
          <w:iCs/>
          <w:color w:val="000000"/>
          <w:sz w:val="22"/>
          <w:szCs w:val="22"/>
        </w:rPr>
      </w:pPr>
      <w:bookmarkStart w:id="0" w:name="_GoBack"/>
      <w:bookmarkEnd w:id="0"/>
      <w:r w:rsidRPr="00367E6F">
        <w:rPr>
          <w:rFonts w:ascii="Arial" w:hAnsi="Arial" w:cs="Arial"/>
          <w:bCs/>
          <w:iCs/>
          <w:color w:val="000000"/>
          <w:sz w:val="22"/>
          <w:szCs w:val="22"/>
        </w:rPr>
        <w:t>Gabinete do Prefeito</w:t>
      </w:r>
      <w:r w:rsidR="0045307E" w:rsidRPr="00367E6F">
        <w:rPr>
          <w:rFonts w:ascii="Arial" w:hAnsi="Arial" w:cs="Arial"/>
          <w:bCs/>
          <w:iCs/>
          <w:color w:val="000000"/>
          <w:sz w:val="22"/>
          <w:szCs w:val="22"/>
        </w:rPr>
        <w:t xml:space="preserve"> Municipal de Barra do Quaraí, </w:t>
      </w:r>
      <w:r w:rsidR="00F97566">
        <w:rPr>
          <w:rFonts w:ascii="Arial" w:hAnsi="Arial" w:cs="Arial"/>
          <w:bCs/>
          <w:iCs/>
          <w:color w:val="000000"/>
          <w:sz w:val="22"/>
          <w:szCs w:val="22"/>
        </w:rPr>
        <w:t>30</w:t>
      </w:r>
      <w:r w:rsidR="0045307E" w:rsidRPr="00367E6F">
        <w:rPr>
          <w:rFonts w:ascii="Arial" w:hAnsi="Arial" w:cs="Arial"/>
          <w:bCs/>
          <w:iCs/>
          <w:color w:val="000000"/>
          <w:sz w:val="22"/>
          <w:szCs w:val="22"/>
        </w:rPr>
        <w:t xml:space="preserve"> </w:t>
      </w:r>
      <w:r w:rsidR="00D52EDE" w:rsidRPr="00367E6F">
        <w:rPr>
          <w:rFonts w:ascii="Arial" w:hAnsi="Arial" w:cs="Arial"/>
          <w:bCs/>
          <w:iCs/>
          <w:color w:val="000000"/>
          <w:sz w:val="22"/>
          <w:szCs w:val="22"/>
        </w:rPr>
        <w:t xml:space="preserve">de </w:t>
      </w:r>
      <w:r w:rsidR="00367E6F">
        <w:rPr>
          <w:rFonts w:ascii="Arial" w:hAnsi="Arial" w:cs="Arial"/>
          <w:bCs/>
          <w:iCs/>
          <w:color w:val="000000"/>
          <w:sz w:val="22"/>
          <w:szCs w:val="22"/>
        </w:rPr>
        <w:t>outubro</w:t>
      </w:r>
      <w:r w:rsidRPr="00367E6F">
        <w:rPr>
          <w:rFonts w:ascii="Arial" w:hAnsi="Arial" w:cs="Arial"/>
          <w:bCs/>
          <w:iCs/>
          <w:color w:val="000000"/>
          <w:sz w:val="22"/>
          <w:szCs w:val="22"/>
        </w:rPr>
        <w:t xml:space="preserve"> de 20</w:t>
      </w:r>
      <w:r w:rsidR="00D52EDE" w:rsidRPr="00367E6F">
        <w:rPr>
          <w:rFonts w:ascii="Arial" w:hAnsi="Arial" w:cs="Arial"/>
          <w:bCs/>
          <w:iCs/>
          <w:color w:val="000000"/>
          <w:sz w:val="22"/>
          <w:szCs w:val="22"/>
        </w:rPr>
        <w:t>2</w:t>
      </w:r>
      <w:r w:rsidR="00367E6F">
        <w:rPr>
          <w:rFonts w:ascii="Arial" w:hAnsi="Arial" w:cs="Arial"/>
          <w:bCs/>
          <w:iCs/>
          <w:color w:val="000000"/>
          <w:sz w:val="22"/>
          <w:szCs w:val="22"/>
        </w:rPr>
        <w:t>5</w:t>
      </w:r>
      <w:r w:rsidRPr="00367E6F">
        <w:rPr>
          <w:rFonts w:ascii="Arial" w:hAnsi="Arial" w:cs="Arial"/>
          <w:bCs/>
          <w:iCs/>
          <w:color w:val="000000"/>
          <w:sz w:val="22"/>
          <w:szCs w:val="22"/>
        </w:rPr>
        <w:t>.</w:t>
      </w:r>
    </w:p>
    <w:p w14:paraId="07F1BCC3" w14:textId="7B3CBE1D" w:rsidR="007F55AF" w:rsidRDefault="007F55AF" w:rsidP="00152154">
      <w:pPr>
        <w:pStyle w:val="Ttulo3"/>
        <w:spacing w:before="0" w:after="0" w:line="360" w:lineRule="auto"/>
        <w:jc w:val="center"/>
        <w:rPr>
          <w:rFonts w:ascii="Arial" w:hAnsi="Arial" w:cs="Arial"/>
          <w:iCs/>
          <w:sz w:val="22"/>
          <w:szCs w:val="22"/>
        </w:rPr>
      </w:pPr>
      <w:r w:rsidRPr="00367E6F">
        <w:rPr>
          <w:rFonts w:ascii="Arial" w:hAnsi="Arial" w:cs="Arial"/>
          <w:iCs/>
          <w:sz w:val="22"/>
          <w:szCs w:val="22"/>
        </w:rPr>
        <w:t xml:space="preserve">                 </w:t>
      </w:r>
    </w:p>
    <w:p w14:paraId="64566A80" w14:textId="62409607" w:rsidR="00152154" w:rsidRDefault="00152154" w:rsidP="00152154">
      <w:pPr>
        <w:spacing w:line="360" w:lineRule="auto"/>
      </w:pPr>
    </w:p>
    <w:p w14:paraId="62C8691A" w14:textId="77777777" w:rsidR="00152154" w:rsidRPr="00152154" w:rsidRDefault="00152154" w:rsidP="00152154">
      <w:pPr>
        <w:spacing w:line="360" w:lineRule="auto"/>
      </w:pPr>
    </w:p>
    <w:p w14:paraId="5FE33983" w14:textId="77777777" w:rsidR="007F55AF" w:rsidRPr="00367E6F" w:rsidRDefault="007F55AF" w:rsidP="00152154">
      <w:pPr>
        <w:spacing w:line="360" w:lineRule="auto"/>
        <w:rPr>
          <w:rFonts w:ascii="Arial" w:hAnsi="Arial" w:cs="Arial"/>
          <w:sz w:val="22"/>
          <w:szCs w:val="22"/>
        </w:rPr>
      </w:pPr>
    </w:p>
    <w:p w14:paraId="2B224B08" w14:textId="4137E1D8" w:rsidR="007F55AF" w:rsidRPr="00367E6F" w:rsidRDefault="0085716D" w:rsidP="00F97566">
      <w:pPr>
        <w:jc w:val="center"/>
        <w:rPr>
          <w:rFonts w:ascii="Arial" w:hAnsi="Arial" w:cs="Arial"/>
          <w:b/>
          <w:sz w:val="22"/>
          <w:szCs w:val="22"/>
        </w:rPr>
      </w:pPr>
      <w:r w:rsidRPr="00367E6F">
        <w:rPr>
          <w:rFonts w:ascii="Arial" w:hAnsi="Arial" w:cs="Arial"/>
          <w:sz w:val="22"/>
          <w:szCs w:val="22"/>
        </w:rPr>
        <w:t xml:space="preserve">                                                               </w:t>
      </w:r>
      <w:r w:rsidR="007D5DF9" w:rsidRPr="00367E6F">
        <w:rPr>
          <w:rFonts w:ascii="Arial" w:hAnsi="Arial" w:cs="Arial"/>
          <w:sz w:val="22"/>
          <w:szCs w:val="22"/>
        </w:rPr>
        <w:t xml:space="preserve">                            </w:t>
      </w:r>
      <w:r w:rsidR="007D5DF9" w:rsidRPr="00367E6F">
        <w:rPr>
          <w:rFonts w:ascii="Arial" w:hAnsi="Arial" w:cs="Arial"/>
          <w:b/>
          <w:sz w:val="22"/>
          <w:szCs w:val="22"/>
        </w:rPr>
        <w:t>MA</w:t>
      </w:r>
      <w:r w:rsidR="00367E6F">
        <w:rPr>
          <w:rFonts w:ascii="Arial" w:hAnsi="Arial" w:cs="Arial"/>
          <w:b/>
          <w:sz w:val="22"/>
          <w:szCs w:val="22"/>
        </w:rPr>
        <w:t>HER JABER</w:t>
      </w:r>
      <w:r w:rsidR="00373DBC">
        <w:rPr>
          <w:rFonts w:ascii="Arial" w:hAnsi="Arial" w:cs="Arial"/>
          <w:b/>
          <w:sz w:val="22"/>
          <w:szCs w:val="22"/>
        </w:rPr>
        <w:t xml:space="preserve"> MAHMUD</w:t>
      </w:r>
    </w:p>
    <w:p w14:paraId="5DA52FB8" w14:textId="17B89FFC" w:rsidR="007F55AF" w:rsidRPr="00367E6F" w:rsidRDefault="007F55AF" w:rsidP="00F97566">
      <w:pPr>
        <w:pStyle w:val="Cabealho"/>
        <w:tabs>
          <w:tab w:val="left" w:pos="708"/>
        </w:tabs>
        <w:rPr>
          <w:rFonts w:ascii="Arial" w:hAnsi="Arial" w:cs="Arial"/>
          <w:sz w:val="22"/>
          <w:szCs w:val="22"/>
        </w:rPr>
      </w:pPr>
      <w:r w:rsidRPr="00367E6F">
        <w:rPr>
          <w:rFonts w:ascii="Arial" w:hAnsi="Arial" w:cs="Arial"/>
          <w:sz w:val="22"/>
          <w:szCs w:val="22"/>
        </w:rPr>
        <w:t xml:space="preserve">Registre-se e Publique-se                              </w:t>
      </w:r>
      <w:r w:rsidR="007D5DF9" w:rsidRPr="00367E6F">
        <w:rPr>
          <w:rFonts w:ascii="Arial" w:hAnsi="Arial" w:cs="Arial"/>
          <w:sz w:val="22"/>
          <w:szCs w:val="22"/>
        </w:rPr>
        <w:t xml:space="preserve">                            </w:t>
      </w:r>
      <w:r w:rsidR="00373DBC">
        <w:rPr>
          <w:rFonts w:ascii="Arial" w:hAnsi="Arial" w:cs="Arial"/>
          <w:sz w:val="22"/>
          <w:szCs w:val="22"/>
        </w:rPr>
        <w:t xml:space="preserve">       </w:t>
      </w:r>
      <w:r w:rsidR="007D5DF9" w:rsidRPr="00367E6F">
        <w:rPr>
          <w:rFonts w:ascii="Arial" w:hAnsi="Arial" w:cs="Arial"/>
          <w:sz w:val="22"/>
          <w:szCs w:val="22"/>
        </w:rPr>
        <w:t xml:space="preserve"> </w:t>
      </w:r>
      <w:r w:rsidRPr="00367E6F">
        <w:rPr>
          <w:rFonts w:ascii="Arial" w:hAnsi="Arial" w:cs="Arial"/>
          <w:sz w:val="22"/>
          <w:szCs w:val="22"/>
        </w:rPr>
        <w:t>Prefeito Municipal</w:t>
      </w:r>
    </w:p>
    <w:p w14:paraId="2524A06E" w14:textId="77777777" w:rsidR="007F55AF" w:rsidRPr="00367E6F" w:rsidRDefault="007F55AF" w:rsidP="00F97566">
      <w:pPr>
        <w:rPr>
          <w:rFonts w:ascii="Arial" w:hAnsi="Arial" w:cs="Arial"/>
          <w:sz w:val="22"/>
          <w:szCs w:val="22"/>
        </w:rPr>
      </w:pPr>
      <w:r w:rsidRPr="00367E6F">
        <w:rPr>
          <w:rFonts w:ascii="Arial" w:hAnsi="Arial" w:cs="Arial"/>
          <w:sz w:val="22"/>
          <w:szCs w:val="22"/>
        </w:rPr>
        <w:t>Data Supra.</w:t>
      </w:r>
    </w:p>
    <w:p w14:paraId="5E84C27F" w14:textId="77777777" w:rsidR="007F55AF" w:rsidRPr="00367E6F" w:rsidRDefault="007F55AF" w:rsidP="00F97566">
      <w:pPr>
        <w:rPr>
          <w:rFonts w:ascii="Arial" w:hAnsi="Arial" w:cs="Arial"/>
          <w:sz w:val="22"/>
          <w:szCs w:val="22"/>
        </w:rPr>
      </w:pPr>
    </w:p>
    <w:p w14:paraId="20660D8C" w14:textId="7B8274C7" w:rsidR="00152154" w:rsidRDefault="00152154" w:rsidP="00F97566">
      <w:pPr>
        <w:rPr>
          <w:rFonts w:ascii="Arial" w:hAnsi="Arial" w:cs="Arial"/>
          <w:sz w:val="22"/>
          <w:szCs w:val="22"/>
        </w:rPr>
      </w:pPr>
    </w:p>
    <w:p w14:paraId="56C6E4D0" w14:textId="2744D668" w:rsidR="00152154" w:rsidRDefault="00152154" w:rsidP="00F97566">
      <w:pPr>
        <w:rPr>
          <w:rFonts w:ascii="Arial" w:hAnsi="Arial" w:cs="Arial"/>
          <w:sz w:val="22"/>
          <w:szCs w:val="22"/>
        </w:rPr>
      </w:pPr>
    </w:p>
    <w:p w14:paraId="16E21B44" w14:textId="77777777" w:rsidR="00152154" w:rsidRPr="00367E6F" w:rsidRDefault="00152154" w:rsidP="00F97566">
      <w:pPr>
        <w:rPr>
          <w:rFonts w:ascii="Arial" w:hAnsi="Arial" w:cs="Arial"/>
          <w:sz w:val="22"/>
          <w:szCs w:val="22"/>
        </w:rPr>
      </w:pPr>
    </w:p>
    <w:p w14:paraId="0AA2CE31" w14:textId="12112E82" w:rsidR="005A52DC" w:rsidRDefault="0045307E" w:rsidP="00F97566">
      <w:pPr>
        <w:jc w:val="both"/>
        <w:rPr>
          <w:rFonts w:ascii="Arial" w:hAnsi="Arial" w:cs="Arial"/>
          <w:b/>
          <w:sz w:val="22"/>
          <w:szCs w:val="22"/>
        </w:rPr>
      </w:pPr>
      <w:r w:rsidRPr="00367E6F">
        <w:rPr>
          <w:rFonts w:ascii="Arial" w:hAnsi="Arial" w:cs="Arial"/>
          <w:b/>
          <w:sz w:val="22"/>
          <w:szCs w:val="22"/>
        </w:rPr>
        <w:t xml:space="preserve">     </w:t>
      </w:r>
      <w:r w:rsidR="005A52DC">
        <w:rPr>
          <w:rFonts w:ascii="Arial" w:hAnsi="Arial" w:cs="Arial"/>
          <w:b/>
          <w:sz w:val="22"/>
          <w:szCs w:val="22"/>
        </w:rPr>
        <w:t xml:space="preserve">          Álvaro Generali de Souza</w:t>
      </w:r>
    </w:p>
    <w:p w14:paraId="5C6CE421" w14:textId="5DAD2085" w:rsidR="007F55AF" w:rsidRPr="005A52DC" w:rsidRDefault="005A52DC" w:rsidP="00F97566">
      <w:pPr>
        <w:jc w:val="both"/>
        <w:rPr>
          <w:rFonts w:ascii="Arial" w:hAnsi="Arial" w:cs="Arial"/>
          <w:b/>
          <w:sz w:val="22"/>
          <w:szCs w:val="22"/>
        </w:rPr>
      </w:pPr>
      <w:r>
        <w:rPr>
          <w:rFonts w:ascii="Arial" w:hAnsi="Arial" w:cs="Arial"/>
          <w:sz w:val="22"/>
          <w:szCs w:val="22"/>
        </w:rPr>
        <w:t>Secretário Municipal</w:t>
      </w:r>
      <w:r w:rsidR="00CB5ABC" w:rsidRPr="00367E6F">
        <w:rPr>
          <w:rFonts w:ascii="Arial" w:hAnsi="Arial" w:cs="Arial"/>
          <w:sz w:val="22"/>
          <w:szCs w:val="22"/>
        </w:rPr>
        <w:t xml:space="preserve"> </w:t>
      </w:r>
      <w:r w:rsidR="007F55AF" w:rsidRPr="00367E6F">
        <w:rPr>
          <w:rFonts w:ascii="Arial" w:hAnsi="Arial" w:cs="Arial"/>
          <w:sz w:val="22"/>
          <w:szCs w:val="22"/>
        </w:rPr>
        <w:t>de Administração</w:t>
      </w:r>
      <w:r>
        <w:rPr>
          <w:rFonts w:ascii="Arial" w:hAnsi="Arial" w:cs="Arial"/>
          <w:sz w:val="22"/>
          <w:szCs w:val="22"/>
        </w:rPr>
        <w:t xml:space="preserve"> e Fazenda</w:t>
      </w:r>
      <w:r w:rsidR="007F55AF" w:rsidRPr="00367E6F">
        <w:rPr>
          <w:rFonts w:ascii="Arial" w:hAnsi="Arial" w:cs="Arial"/>
          <w:sz w:val="22"/>
          <w:szCs w:val="22"/>
        </w:rPr>
        <w:t xml:space="preserve">. </w:t>
      </w:r>
    </w:p>
    <w:sectPr w:rsidR="007F55AF" w:rsidRPr="005A52DC" w:rsidSect="0000317D">
      <w:headerReference w:type="even" r:id="rId7"/>
      <w:headerReference w:type="default" r:id="rId8"/>
      <w:footerReference w:type="default" r:id="rId9"/>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CB9F0" w14:textId="77777777" w:rsidR="0065617A" w:rsidRDefault="0065617A" w:rsidP="00D514C6">
      <w:r>
        <w:separator/>
      </w:r>
    </w:p>
  </w:endnote>
  <w:endnote w:type="continuationSeparator" w:id="0">
    <w:p w14:paraId="0D0D1FE0" w14:textId="77777777" w:rsidR="0065617A" w:rsidRDefault="0065617A" w:rsidP="00D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97A2A" w14:textId="77777777" w:rsidR="009405F4" w:rsidRDefault="009405F4" w:rsidP="00D514C6">
    <w:pPr>
      <w:jc w:val="center"/>
      <w:rPr>
        <w:rFonts w:ascii="Arial" w:hAnsi="Arial" w:cs="Arial"/>
        <w:sz w:val="14"/>
        <w:szCs w:val="14"/>
      </w:rPr>
    </w:pPr>
    <w:r>
      <w:rPr>
        <w:rFonts w:ascii="Arial" w:hAnsi="Arial" w:cs="Arial"/>
        <w:sz w:val="14"/>
        <w:szCs w:val="14"/>
      </w:rPr>
      <w:t>_____________________________________________________________________________________________________________</w:t>
    </w:r>
  </w:p>
  <w:p w14:paraId="289068A3" w14:textId="771B24BE" w:rsidR="009405F4" w:rsidRPr="00D514C6" w:rsidRDefault="009405F4" w:rsidP="00D514C6">
    <w:pPr>
      <w:jc w:val="center"/>
      <w:rPr>
        <w:rFonts w:ascii="Arial" w:hAnsi="Arial" w:cs="Arial"/>
        <w:sz w:val="14"/>
        <w:szCs w:val="14"/>
      </w:rPr>
    </w:pPr>
    <w:r w:rsidRPr="00D514C6">
      <w:rPr>
        <w:rFonts w:ascii="Arial" w:hAnsi="Arial" w:cs="Arial"/>
        <w:sz w:val="14"/>
        <w:szCs w:val="14"/>
      </w:rPr>
      <w:sym w:font="Wingdings" w:char="002A"/>
    </w:r>
    <w:r>
      <w:rPr>
        <w:rFonts w:ascii="Arial" w:hAnsi="Arial" w:cs="Arial"/>
        <w:sz w:val="14"/>
        <w:szCs w:val="14"/>
      </w:rPr>
      <w:t xml:space="preserve"> Rua Quaraí n.º 154</w:t>
    </w:r>
    <w:r w:rsidRPr="00D514C6">
      <w:rPr>
        <w:rFonts w:ascii="Arial" w:hAnsi="Arial" w:cs="Arial"/>
        <w:sz w:val="14"/>
        <w:szCs w:val="14"/>
      </w:rPr>
      <w:t xml:space="preserve"> - CEP: 97538-000 - </w:t>
    </w:r>
    <w:r w:rsidRPr="00D514C6">
      <w:rPr>
        <w:rFonts w:ascii="Arial" w:hAnsi="Arial" w:cs="Arial"/>
        <w:sz w:val="14"/>
        <w:szCs w:val="14"/>
      </w:rPr>
      <w:sym w:font="Wingdings" w:char="0028"/>
    </w:r>
    <w:r w:rsidRPr="00D514C6">
      <w:rPr>
        <w:rFonts w:ascii="Arial" w:hAnsi="Arial" w:cs="Arial"/>
        <w:sz w:val="14"/>
        <w:szCs w:val="14"/>
      </w:rPr>
      <w:t xml:space="preserve"> </w:t>
    </w:r>
    <w:r>
      <w:rPr>
        <w:rFonts w:ascii="Arial" w:hAnsi="Arial" w:cs="Arial"/>
        <w:sz w:val="14"/>
        <w:szCs w:val="14"/>
      </w:rPr>
      <w:t>0800 055 3573</w:t>
    </w:r>
  </w:p>
  <w:p w14:paraId="470B04B7" w14:textId="410F85A6" w:rsidR="009405F4" w:rsidRPr="00D514C6" w:rsidRDefault="009405F4" w:rsidP="00D514C6">
    <w:pPr>
      <w:jc w:val="center"/>
      <w:rPr>
        <w:rFonts w:ascii="Arial" w:hAnsi="Arial" w:cs="Arial"/>
        <w:sz w:val="14"/>
        <w:szCs w:val="14"/>
      </w:rPr>
    </w:pPr>
    <w:r w:rsidRPr="00D514C6">
      <w:rPr>
        <w:rFonts w:ascii="Arial" w:hAnsi="Arial" w:cs="Arial"/>
        <w:sz w:val="14"/>
        <w:szCs w:val="14"/>
      </w:rPr>
      <w:t>E-</w:t>
    </w:r>
    <w:r>
      <w:rPr>
        <w:rFonts w:ascii="Arial" w:hAnsi="Arial" w:cs="Arial"/>
        <w:sz w:val="14"/>
        <w:szCs w:val="14"/>
      </w:rPr>
      <w:t>mail: administracao@barradoquarai.rs.gov.br</w:t>
    </w:r>
  </w:p>
  <w:p w14:paraId="0CC0AF9C" w14:textId="77777777" w:rsidR="009405F4" w:rsidRPr="00D514C6" w:rsidRDefault="009405F4" w:rsidP="00D514C6">
    <w:pPr>
      <w:tabs>
        <w:tab w:val="center" w:pos="4252"/>
        <w:tab w:val="right" w:pos="8504"/>
      </w:tabs>
      <w:jc w:val="center"/>
      <w:rPr>
        <w:rFonts w:ascii="Calibri" w:eastAsia="Calibri" w:hAnsi="Calibri"/>
        <w:b/>
        <w:sz w:val="15"/>
        <w:szCs w:val="15"/>
        <w:lang w:eastAsia="en-US"/>
      </w:rPr>
    </w:pPr>
    <w:r w:rsidRPr="00D514C6">
      <w:rPr>
        <w:rFonts w:ascii="Arial" w:eastAsia="Calibri" w:hAnsi="Arial" w:cs="Arial"/>
        <w:sz w:val="14"/>
        <w:szCs w:val="14"/>
        <w:lang w:eastAsia="en-US"/>
      </w:rPr>
      <w:t>Barra do Quaraí – RS.</w:t>
    </w:r>
  </w:p>
  <w:p w14:paraId="571D9FF4" w14:textId="77777777" w:rsidR="009405F4" w:rsidRDefault="009405F4">
    <w:pPr>
      <w:pStyle w:val="Rodap"/>
    </w:pPr>
  </w:p>
  <w:p w14:paraId="268E3AE5" w14:textId="77777777" w:rsidR="009405F4" w:rsidRDefault="009405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1AE8" w14:textId="77777777" w:rsidR="0065617A" w:rsidRDefault="0065617A" w:rsidP="00D514C6">
      <w:r>
        <w:separator/>
      </w:r>
    </w:p>
  </w:footnote>
  <w:footnote w:type="continuationSeparator" w:id="0">
    <w:p w14:paraId="4FF6C65C" w14:textId="77777777" w:rsidR="0065617A" w:rsidRDefault="0065617A" w:rsidP="00D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48246" w14:textId="77777777" w:rsidR="009405F4" w:rsidRDefault="009405F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7AC5C" w14:textId="131B3790" w:rsidR="009405F4" w:rsidRPr="00D514C6" w:rsidRDefault="009405F4" w:rsidP="0000317D">
    <w:pPr>
      <w:tabs>
        <w:tab w:val="center" w:pos="4252"/>
        <w:tab w:val="right" w:pos="8504"/>
      </w:tabs>
      <w:rPr>
        <w:rFonts w:ascii="Arial" w:eastAsia="Calibri" w:hAnsi="Arial" w:cs="Arial"/>
        <w:sz w:val="16"/>
        <w:szCs w:val="16"/>
        <w:lang w:eastAsia="en-US"/>
      </w:rPr>
    </w:pPr>
    <w:r>
      <w:rPr>
        <w:rFonts w:ascii="Arial" w:eastAsia="Calibri" w:hAnsi="Arial" w:cs="Arial"/>
        <w:noProof/>
        <w:sz w:val="16"/>
        <w:szCs w:val="16"/>
      </w:rPr>
      <w:drawing>
        <wp:anchor distT="0" distB="0" distL="114300" distR="114300" simplePos="0" relativeHeight="251659264" behindDoc="0" locked="0" layoutInCell="1" allowOverlap="1" wp14:anchorId="39394B4C" wp14:editId="660A842A">
          <wp:simplePos x="0" y="0"/>
          <wp:positionH relativeFrom="column">
            <wp:posOffset>47625</wp:posOffset>
          </wp:positionH>
          <wp:positionV relativeFrom="paragraph">
            <wp:posOffset>-87630</wp:posOffset>
          </wp:positionV>
          <wp:extent cx="781050" cy="819150"/>
          <wp:effectExtent l="19050" t="0" r="0" b="0"/>
          <wp:wrapNone/>
          <wp:docPr id="2" name="Imagem 2" descr="Brasão da Barra do Quaraí-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a Barra do Quaraí-RS"/>
                  <pic:cNvPicPr>
                    <a:picLocks noChangeAspect="1" noChangeArrowheads="1"/>
                  </pic:cNvPicPr>
                </pic:nvPicPr>
                <pic:blipFill>
                  <a:blip r:embed="rId1"/>
                  <a:srcRect/>
                  <a:stretch>
                    <a:fillRect/>
                  </a:stretch>
                </pic:blipFill>
                <pic:spPr bwMode="auto">
                  <a:xfrm>
                    <a:off x="0" y="0"/>
                    <a:ext cx="781050" cy="819150"/>
                  </a:xfrm>
                  <a:prstGeom prst="rect">
                    <a:avLst/>
                  </a:prstGeom>
                  <a:noFill/>
                  <a:ln w="9525">
                    <a:noFill/>
                    <a:miter lim="800000"/>
                    <a:headEnd/>
                    <a:tailEnd/>
                  </a:ln>
                </pic:spPr>
              </pic:pic>
            </a:graphicData>
          </a:graphic>
        </wp:anchor>
      </w:drawing>
    </w:r>
    <w:r w:rsidRPr="00D514C6">
      <w:rPr>
        <w:rFonts w:ascii="Arial" w:eastAsia="Calibri" w:hAnsi="Arial" w:cs="Arial"/>
        <w:sz w:val="16"/>
        <w:szCs w:val="16"/>
        <w:lang w:eastAsia="en-US"/>
      </w:rPr>
      <w:t xml:space="preserve">    </w:t>
    </w:r>
  </w:p>
  <w:p w14:paraId="03FBEA37" w14:textId="623899DA" w:rsidR="009405F4" w:rsidRPr="0000317D" w:rsidRDefault="009405F4" w:rsidP="0000317D">
    <w:pPr>
      <w:pStyle w:val="Cabealho"/>
      <w:tabs>
        <w:tab w:val="left" w:pos="8789"/>
        <w:tab w:val="left" w:pos="8931"/>
      </w:tabs>
      <w:ind w:right="1275"/>
      <w:jc w:val="center"/>
      <w:rPr>
        <w:i/>
        <w:sz w:val="28"/>
        <w:szCs w:val="28"/>
      </w:rPr>
    </w:pPr>
    <w:r>
      <w:rPr>
        <w:i/>
        <w:sz w:val="28"/>
        <w:szCs w:val="28"/>
      </w:rPr>
      <w:t xml:space="preserve">           </w:t>
    </w:r>
    <w:r w:rsidR="00F97566">
      <w:rPr>
        <w:i/>
        <w:sz w:val="28"/>
        <w:szCs w:val="28"/>
      </w:rPr>
      <w:t xml:space="preserve">                          </w:t>
    </w:r>
    <w:r w:rsidRPr="0000317D">
      <w:rPr>
        <w:i/>
        <w:sz w:val="28"/>
        <w:szCs w:val="28"/>
      </w:rPr>
      <w:t>Estado do Rio Grande do Sul</w:t>
    </w:r>
  </w:p>
  <w:p w14:paraId="7254FA92" w14:textId="2AD255F6" w:rsidR="009405F4" w:rsidRPr="0000317D" w:rsidRDefault="009405F4" w:rsidP="0000317D">
    <w:pPr>
      <w:pStyle w:val="Cabealho"/>
      <w:tabs>
        <w:tab w:val="left" w:pos="8789"/>
        <w:tab w:val="left" w:pos="8931"/>
      </w:tabs>
      <w:ind w:left="1418" w:right="1275"/>
      <w:rPr>
        <w:b/>
        <w:i/>
        <w:sz w:val="28"/>
        <w:szCs w:val="28"/>
      </w:rPr>
    </w:pPr>
    <w:r>
      <w:rPr>
        <w:b/>
        <w:i/>
        <w:sz w:val="28"/>
        <w:szCs w:val="28"/>
      </w:rPr>
      <w:t xml:space="preserve">        </w:t>
    </w:r>
    <w:r w:rsidR="00F97566">
      <w:rPr>
        <w:b/>
        <w:i/>
        <w:sz w:val="28"/>
        <w:szCs w:val="28"/>
      </w:rPr>
      <w:t xml:space="preserve">          </w:t>
    </w:r>
    <w:r w:rsidRPr="0000317D">
      <w:rPr>
        <w:b/>
        <w:i/>
        <w:sz w:val="28"/>
        <w:szCs w:val="28"/>
      </w:rPr>
      <w:t>Prefeitura Municipal da Barra do Quaraí</w:t>
    </w:r>
  </w:p>
  <w:p w14:paraId="411DB4E4" w14:textId="0760E5A5" w:rsidR="009405F4" w:rsidRPr="0000317D" w:rsidRDefault="009405F4" w:rsidP="0000317D">
    <w:pPr>
      <w:tabs>
        <w:tab w:val="center" w:pos="4252"/>
        <w:tab w:val="right" w:pos="8504"/>
      </w:tabs>
      <w:rPr>
        <w:rFonts w:ascii="Arial" w:eastAsia="Calibri" w:hAnsi="Arial" w:cs="Arial"/>
        <w:b/>
        <w:sz w:val="28"/>
        <w:szCs w:val="28"/>
        <w:lang w:eastAsia="en-US"/>
      </w:rPr>
    </w:pPr>
    <w:r>
      <w:rPr>
        <w:i/>
        <w:sz w:val="28"/>
        <w:szCs w:val="28"/>
      </w:rPr>
      <w:t xml:space="preserve">                               </w:t>
    </w:r>
    <w:r w:rsidRPr="0000317D">
      <w:rPr>
        <w:i/>
        <w:sz w:val="28"/>
        <w:szCs w:val="28"/>
      </w:rPr>
      <w:t>Secretaria Municipal de Administração</w:t>
    </w:r>
    <w:r>
      <w:rPr>
        <w:i/>
        <w:sz w:val="28"/>
        <w:szCs w:val="28"/>
      </w:rPr>
      <w:t xml:space="preserve"> e Fazenda</w:t>
    </w:r>
  </w:p>
  <w:p w14:paraId="2BB1606D" w14:textId="77777777" w:rsidR="009405F4" w:rsidRDefault="009405F4" w:rsidP="0000317D">
    <w:pPr>
      <w:pStyle w:val="Cabealho"/>
      <w:pBdr>
        <w:bottom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CD"/>
    <w:rsid w:val="0000317D"/>
    <w:rsid w:val="000360C1"/>
    <w:rsid w:val="00040A88"/>
    <w:rsid w:val="00040B0B"/>
    <w:rsid w:val="0004351D"/>
    <w:rsid w:val="00045C4B"/>
    <w:rsid w:val="0005463A"/>
    <w:rsid w:val="00056F5C"/>
    <w:rsid w:val="00060157"/>
    <w:rsid w:val="000742A4"/>
    <w:rsid w:val="0008296C"/>
    <w:rsid w:val="00094CE9"/>
    <w:rsid w:val="000A22F1"/>
    <w:rsid w:val="000B6BD8"/>
    <w:rsid w:val="000D4EAE"/>
    <w:rsid w:val="001028EA"/>
    <w:rsid w:val="001039DD"/>
    <w:rsid w:val="0011139A"/>
    <w:rsid w:val="00117DF1"/>
    <w:rsid w:val="00123D7F"/>
    <w:rsid w:val="00131772"/>
    <w:rsid w:val="001462ED"/>
    <w:rsid w:val="00146F9E"/>
    <w:rsid w:val="00152154"/>
    <w:rsid w:val="00154E93"/>
    <w:rsid w:val="00155AA5"/>
    <w:rsid w:val="001758EA"/>
    <w:rsid w:val="00177734"/>
    <w:rsid w:val="00177783"/>
    <w:rsid w:val="001819E8"/>
    <w:rsid w:val="00187DDD"/>
    <w:rsid w:val="001901F4"/>
    <w:rsid w:val="00193153"/>
    <w:rsid w:val="00194BB0"/>
    <w:rsid w:val="00195B27"/>
    <w:rsid w:val="001E3F28"/>
    <w:rsid w:val="001F0027"/>
    <w:rsid w:val="001F3DB1"/>
    <w:rsid w:val="00212C69"/>
    <w:rsid w:val="00221CAB"/>
    <w:rsid w:val="002224A7"/>
    <w:rsid w:val="00224E18"/>
    <w:rsid w:val="002313AB"/>
    <w:rsid w:val="00241AE2"/>
    <w:rsid w:val="00242B79"/>
    <w:rsid w:val="00242E2D"/>
    <w:rsid w:val="002430E2"/>
    <w:rsid w:val="002518E3"/>
    <w:rsid w:val="00254DE5"/>
    <w:rsid w:val="00265A0C"/>
    <w:rsid w:val="002731F1"/>
    <w:rsid w:val="00274C37"/>
    <w:rsid w:val="00276595"/>
    <w:rsid w:val="00276AA3"/>
    <w:rsid w:val="00280782"/>
    <w:rsid w:val="00286FEC"/>
    <w:rsid w:val="00290C90"/>
    <w:rsid w:val="00295DC7"/>
    <w:rsid w:val="002A361C"/>
    <w:rsid w:val="002B2D75"/>
    <w:rsid w:val="002C1D4B"/>
    <w:rsid w:val="002C4E14"/>
    <w:rsid w:val="002C5935"/>
    <w:rsid w:val="002D3451"/>
    <w:rsid w:val="002D5976"/>
    <w:rsid w:val="002E1E00"/>
    <w:rsid w:val="002E241F"/>
    <w:rsid w:val="002E2872"/>
    <w:rsid w:val="002F1959"/>
    <w:rsid w:val="002F4E10"/>
    <w:rsid w:val="002F5232"/>
    <w:rsid w:val="0032065F"/>
    <w:rsid w:val="003207A5"/>
    <w:rsid w:val="003227B9"/>
    <w:rsid w:val="00337513"/>
    <w:rsid w:val="00352D3C"/>
    <w:rsid w:val="00354F9F"/>
    <w:rsid w:val="00355ABE"/>
    <w:rsid w:val="0035682F"/>
    <w:rsid w:val="00364415"/>
    <w:rsid w:val="00365502"/>
    <w:rsid w:val="00367E6F"/>
    <w:rsid w:val="00373DBC"/>
    <w:rsid w:val="003804B7"/>
    <w:rsid w:val="00382E17"/>
    <w:rsid w:val="00383B51"/>
    <w:rsid w:val="00391378"/>
    <w:rsid w:val="0039600A"/>
    <w:rsid w:val="003A5135"/>
    <w:rsid w:val="003D4C6D"/>
    <w:rsid w:val="003F3719"/>
    <w:rsid w:val="003F4B83"/>
    <w:rsid w:val="00405C92"/>
    <w:rsid w:val="004130D1"/>
    <w:rsid w:val="004172AC"/>
    <w:rsid w:val="00425C93"/>
    <w:rsid w:val="0043004C"/>
    <w:rsid w:val="00435701"/>
    <w:rsid w:val="00443B60"/>
    <w:rsid w:val="0045076D"/>
    <w:rsid w:val="0045307E"/>
    <w:rsid w:val="00460043"/>
    <w:rsid w:val="00466777"/>
    <w:rsid w:val="0047489D"/>
    <w:rsid w:val="004803EB"/>
    <w:rsid w:val="00484CE6"/>
    <w:rsid w:val="00492380"/>
    <w:rsid w:val="00494444"/>
    <w:rsid w:val="004971B8"/>
    <w:rsid w:val="004A632D"/>
    <w:rsid w:val="004A6C75"/>
    <w:rsid w:val="004B21D0"/>
    <w:rsid w:val="004B4567"/>
    <w:rsid w:val="004C11CC"/>
    <w:rsid w:val="004C36F1"/>
    <w:rsid w:val="004D39A2"/>
    <w:rsid w:val="004D5F61"/>
    <w:rsid w:val="004D7391"/>
    <w:rsid w:val="004F39FD"/>
    <w:rsid w:val="00505FEF"/>
    <w:rsid w:val="00506043"/>
    <w:rsid w:val="0051180C"/>
    <w:rsid w:val="0051660D"/>
    <w:rsid w:val="005238F8"/>
    <w:rsid w:val="0052533A"/>
    <w:rsid w:val="00533494"/>
    <w:rsid w:val="00552CC8"/>
    <w:rsid w:val="00565021"/>
    <w:rsid w:val="005737E0"/>
    <w:rsid w:val="005755A1"/>
    <w:rsid w:val="00577F25"/>
    <w:rsid w:val="005967F7"/>
    <w:rsid w:val="005A08FE"/>
    <w:rsid w:val="005A52DC"/>
    <w:rsid w:val="005B1A9B"/>
    <w:rsid w:val="005B5A8B"/>
    <w:rsid w:val="005B5CEB"/>
    <w:rsid w:val="005B7C97"/>
    <w:rsid w:val="005C0423"/>
    <w:rsid w:val="005C549A"/>
    <w:rsid w:val="005D2E6F"/>
    <w:rsid w:val="005D3E82"/>
    <w:rsid w:val="005D7416"/>
    <w:rsid w:val="006043BA"/>
    <w:rsid w:val="00613F82"/>
    <w:rsid w:val="00623042"/>
    <w:rsid w:val="00627728"/>
    <w:rsid w:val="00627DCD"/>
    <w:rsid w:val="0064328B"/>
    <w:rsid w:val="006470D8"/>
    <w:rsid w:val="00654849"/>
    <w:rsid w:val="0065617A"/>
    <w:rsid w:val="00673CB3"/>
    <w:rsid w:val="00677D2B"/>
    <w:rsid w:val="00686B27"/>
    <w:rsid w:val="0068737C"/>
    <w:rsid w:val="00687C6C"/>
    <w:rsid w:val="00691533"/>
    <w:rsid w:val="006B1888"/>
    <w:rsid w:val="006B3530"/>
    <w:rsid w:val="006B7F98"/>
    <w:rsid w:val="006C01CC"/>
    <w:rsid w:val="006C209F"/>
    <w:rsid w:val="006C4D94"/>
    <w:rsid w:val="006D10D6"/>
    <w:rsid w:val="006E3CAA"/>
    <w:rsid w:val="006F23F8"/>
    <w:rsid w:val="006F2722"/>
    <w:rsid w:val="006F6262"/>
    <w:rsid w:val="00704F7D"/>
    <w:rsid w:val="00717B12"/>
    <w:rsid w:val="00727D60"/>
    <w:rsid w:val="007637C4"/>
    <w:rsid w:val="007639FA"/>
    <w:rsid w:val="00764E87"/>
    <w:rsid w:val="00775593"/>
    <w:rsid w:val="00783B31"/>
    <w:rsid w:val="0078752C"/>
    <w:rsid w:val="007A24E8"/>
    <w:rsid w:val="007B04FC"/>
    <w:rsid w:val="007B404D"/>
    <w:rsid w:val="007C52B8"/>
    <w:rsid w:val="007C5830"/>
    <w:rsid w:val="007D11AF"/>
    <w:rsid w:val="007D5DF9"/>
    <w:rsid w:val="007E0711"/>
    <w:rsid w:val="007E5DB8"/>
    <w:rsid w:val="007E6578"/>
    <w:rsid w:val="007E72BB"/>
    <w:rsid w:val="007E73B9"/>
    <w:rsid w:val="007E7527"/>
    <w:rsid w:val="007F55AF"/>
    <w:rsid w:val="008169F8"/>
    <w:rsid w:val="00816EB7"/>
    <w:rsid w:val="008208F2"/>
    <w:rsid w:val="00824D35"/>
    <w:rsid w:val="0082569E"/>
    <w:rsid w:val="008429AB"/>
    <w:rsid w:val="00850DAA"/>
    <w:rsid w:val="0085447E"/>
    <w:rsid w:val="008563F1"/>
    <w:rsid w:val="0085716D"/>
    <w:rsid w:val="00862087"/>
    <w:rsid w:val="0086325A"/>
    <w:rsid w:val="00874CC5"/>
    <w:rsid w:val="008948F4"/>
    <w:rsid w:val="00897ADA"/>
    <w:rsid w:val="008A144C"/>
    <w:rsid w:val="008A1AB7"/>
    <w:rsid w:val="008C4546"/>
    <w:rsid w:val="008C604E"/>
    <w:rsid w:val="008D2D77"/>
    <w:rsid w:val="008D427D"/>
    <w:rsid w:val="008D7906"/>
    <w:rsid w:val="008F5FB0"/>
    <w:rsid w:val="00912F8A"/>
    <w:rsid w:val="00923C64"/>
    <w:rsid w:val="00936035"/>
    <w:rsid w:val="009405F4"/>
    <w:rsid w:val="00943B92"/>
    <w:rsid w:val="009608E6"/>
    <w:rsid w:val="009659E8"/>
    <w:rsid w:val="00977C24"/>
    <w:rsid w:val="00980B97"/>
    <w:rsid w:val="009929D6"/>
    <w:rsid w:val="00997E10"/>
    <w:rsid w:val="009A210D"/>
    <w:rsid w:val="009A5C91"/>
    <w:rsid w:val="009C7C1B"/>
    <w:rsid w:val="009D0FE9"/>
    <w:rsid w:val="009D2C01"/>
    <w:rsid w:val="009D3323"/>
    <w:rsid w:val="009D5B39"/>
    <w:rsid w:val="009D61C2"/>
    <w:rsid w:val="00A04EAA"/>
    <w:rsid w:val="00A11F69"/>
    <w:rsid w:val="00A131CC"/>
    <w:rsid w:val="00A34581"/>
    <w:rsid w:val="00A37495"/>
    <w:rsid w:val="00A4112E"/>
    <w:rsid w:val="00A50C0C"/>
    <w:rsid w:val="00A543D6"/>
    <w:rsid w:val="00A66CC0"/>
    <w:rsid w:val="00A7082B"/>
    <w:rsid w:val="00A7234E"/>
    <w:rsid w:val="00A77AAC"/>
    <w:rsid w:val="00A8357D"/>
    <w:rsid w:val="00A863AB"/>
    <w:rsid w:val="00A86454"/>
    <w:rsid w:val="00AA3498"/>
    <w:rsid w:val="00AA7483"/>
    <w:rsid w:val="00AB19F1"/>
    <w:rsid w:val="00AB2C57"/>
    <w:rsid w:val="00AC135B"/>
    <w:rsid w:val="00AD2C91"/>
    <w:rsid w:val="00AD5252"/>
    <w:rsid w:val="00B07967"/>
    <w:rsid w:val="00B10E0A"/>
    <w:rsid w:val="00B30B3C"/>
    <w:rsid w:val="00B3334C"/>
    <w:rsid w:val="00B4067A"/>
    <w:rsid w:val="00B44DCD"/>
    <w:rsid w:val="00B659A2"/>
    <w:rsid w:val="00B674B6"/>
    <w:rsid w:val="00B7328E"/>
    <w:rsid w:val="00B743F9"/>
    <w:rsid w:val="00B81107"/>
    <w:rsid w:val="00B83644"/>
    <w:rsid w:val="00B8569D"/>
    <w:rsid w:val="00B86524"/>
    <w:rsid w:val="00B918AB"/>
    <w:rsid w:val="00BB27A4"/>
    <w:rsid w:val="00BB64E0"/>
    <w:rsid w:val="00BB7BA5"/>
    <w:rsid w:val="00BC7175"/>
    <w:rsid w:val="00BE4FE5"/>
    <w:rsid w:val="00BF5929"/>
    <w:rsid w:val="00C04C7C"/>
    <w:rsid w:val="00C161D6"/>
    <w:rsid w:val="00C175FC"/>
    <w:rsid w:val="00C21AE6"/>
    <w:rsid w:val="00C37C6A"/>
    <w:rsid w:val="00C441C5"/>
    <w:rsid w:val="00C47E21"/>
    <w:rsid w:val="00C66F40"/>
    <w:rsid w:val="00C71E70"/>
    <w:rsid w:val="00C72D29"/>
    <w:rsid w:val="00C7570B"/>
    <w:rsid w:val="00C771CC"/>
    <w:rsid w:val="00C77530"/>
    <w:rsid w:val="00C81147"/>
    <w:rsid w:val="00C83BA4"/>
    <w:rsid w:val="00C860DF"/>
    <w:rsid w:val="00C95758"/>
    <w:rsid w:val="00C96084"/>
    <w:rsid w:val="00CA49A8"/>
    <w:rsid w:val="00CB5ABC"/>
    <w:rsid w:val="00CC3376"/>
    <w:rsid w:val="00CC6C77"/>
    <w:rsid w:val="00CD52D0"/>
    <w:rsid w:val="00CD65DD"/>
    <w:rsid w:val="00CE61E7"/>
    <w:rsid w:val="00CF3881"/>
    <w:rsid w:val="00D237B2"/>
    <w:rsid w:val="00D23817"/>
    <w:rsid w:val="00D30528"/>
    <w:rsid w:val="00D31368"/>
    <w:rsid w:val="00D3409C"/>
    <w:rsid w:val="00D40592"/>
    <w:rsid w:val="00D41B5C"/>
    <w:rsid w:val="00D42AEF"/>
    <w:rsid w:val="00D514C6"/>
    <w:rsid w:val="00D52EDE"/>
    <w:rsid w:val="00D57BC4"/>
    <w:rsid w:val="00D92B11"/>
    <w:rsid w:val="00DA1D4C"/>
    <w:rsid w:val="00DA5FE7"/>
    <w:rsid w:val="00DD3DB0"/>
    <w:rsid w:val="00DE665B"/>
    <w:rsid w:val="00E02440"/>
    <w:rsid w:val="00E1665C"/>
    <w:rsid w:val="00E1676C"/>
    <w:rsid w:val="00E32D2A"/>
    <w:rsid w:val="00E63484"/>
    <w:rsid w:val="00E7345B"/>
    <w:rsid w:val="00E77BE8"/>
    <w:rsid w:val="00E808FE"/>
    <w:rsid w:val="00E9409A"/>
    <w:rsid w:val="00E9616A"/>
    <w:rsid w:val="00EA0715"/>
    <w:rsid w:val="00EA5B87"/>
    <w:rsid w:val="00EA725B"/>
    <w:rsid w:val="00EB7959"/>
    <w:rsid w:val="00EC728A"/>
    <w:rsid w:val="00EC7B6B"/>
    <w:rsid w:val="00EF6CB4"/>
    <w:rsid w:val="00EF6F12"/>
    <w:rsid w:val="00F00AE6"/>
    <w:rsid w:val="00F21795"/>
    <w:rsid w:val="00F22DBA"/>
    <w:rsid w:val="00F3179D"/>
    <w:rsid w:val="00F32812"/>
    <w:rsid w:val="00F405E1"/>
    <w:rsid w:val="00F40DE4"/>
    <w:rsid w:val="00F43410"/>
    <w:rsid w:val="00F60E22"/>
    <w:rsid w:val="00F66ABA"/>
    <w:rsid w:val="00F67219"/>
    <w:rsid w:val="00F67AAA"/>
    <w:rsid w:val="00F70276"/>
    <w:rsid w:val="00F73777"/>
    <w:rsid w:val="00F8107C"/>
    <w:rsid w:val="00F82A09"/>
    <w:rsid w:val="00F836AA"/>
    <w:rsid w:val="00F9246C"/>
    <w:rsid w:val="00F92544"/>
    <w:rsid w:val="00F92A8D"/>
    <w:rsid w:val="00F930D7"/>
    <w:rsid w:val="00F96C62"/>
    <w:rsid w:val="00F97566"/>
    <w:rsid w:val="00FA37D3"/>
    <w:rsid w:val="00FC308A"/>
    <w:rsid w:val="00FC68BC"/>
    <w:rsid w:val="00FE471C"/>
    <w:rsid w:val="00FE607E"/>
    <w:rsid w:val="00FE7867"/>
    <w:rsid w:val="00FF08EF"/>
    <w:rsid w:val="00FF37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CD497"/>
  <w15:docId w15:val="{9E3096C8-778D-4BC8-B9FE-EB672355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C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367E6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rPr>
  </w:style>
  <w:style w:type="paragraph" w:styleId="Ttulo2">
    <w:name w:val="heading 2"/>
    <w:basedOn w:val="Normal"/>
    <w:next w:val="Normal"/>
    <w:link w:val="Ttulo2Char"/>
    <w:uiPriority w:val="9"/>
    <w:semiHidden/>
    <w:unhideWhenUsed/>
    <w:qFormat/>
    <w:rsid w:val="00367E6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rPr>
  </w:style>
  <w:style w:type="paragraph" w:styleId="Ttulo3">
    <w:name w:val="heading 3"/>
    <w:basedOn w:val="Normal"/>
    <w:next w:val="Normal"/>
    <w:link w:val="Ttulo3Char"/>
    <w:uiPriority w:val="9"/>
    <w:unhideWhenUsed/>
    <w:qFormat/>
    <w:rsid w:val="007F55AF"/>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367E6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rPr>
  </w:style>
  <w:style w:type="paragraph" w:styleId="Ttulo5">
    <w:name w:val="heading 5"/>
    <w:basedOn w:val="Normal"/>
    <w:next w:val="Normal"/>
    <w:link w:val="Ttulo5Char"/>
    <w:uiPriority w:val="9"/>
    <w:semiHidden/>
    <w:unhideWhenUsed/>
    <w:qFormat/>
    <w:rsid w:val="00367E6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rPr>
  </w:style>
  <w:style w:type="paragraph" w:styleId="Ttulo6">
    <w:name w:val="heading 6"/>
    <w:basedOn w:val="Normal"/>
    <w:next w:val="Normal"/>
    <w:link w:val="Ttulo6Char"/>
    <w:uiPriority w:val="9"/>
    <w:semiHidden/>
    <w:unhideWhenUsed/>
    <w:qFormat/>
    <w:rsid w:val="00367E6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Ttulo7">
    <w:name w:val="heading 7"/>
    <w:basedOn w:val="Normal"/>
    <w:next w:val="Normal"/>
    <w:link w:val="Ttulo7Char"/>
    <w:uiPriority w:val="9"/>
    <w:semiHidden/>
    <w:unhideWhenUsed/>
    <w:qFormat/>
    <w:rsid w:val="00367E6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Ttulo8">
    <w:name w:val="heading 8"/>
    <w:basedOn w:val="Normal"/>
    <w:next w:val="Normal"/>
    <w:link w:val="Ttulo8Char"/>
    <w:uiPriority w:val="9"/>
    <w:semiHidden/>
    <w:unhideWhenUsed/>
    <w:qFormat/>
    <w:rsid w:val="00367E6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Ttulo9">
    <w:name w:val="heading 9"/>
    <w:basedOn w:val="Normal"/>
    <w:next w:val="Normal"/>
    <w:link w:val="Ttulo9Char"/>
    <w:uiPriority w:val="9"/>
    <w:semiHidden/>
    <w:unhideWhenUsed/>
    <w:qFormat/>
    <w:rsid w:val="00367E6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27DCD"/>
    <w:pPr>
      <w:spacing w:before="120" w:after="120" w:line="360" w:lineRule="auto"/>
      <w:jc w:val="both"/>
    </w:pPr>
    <w:rPr>
      <w:rFonts w:ascii="Arial" w:hAnsi="Arial"/>
      <w:sz w:val="22"/>
    </w:rPr>
  </w:style>
  <w:style w:type="character" w:customStyle="1" w:styleId="Corpodetexto2Char">
    <w:name w:val="Corpo de texto 2 Char"/>
    <w:basedOn w:val="Fontepargpadro"/>
    <w:link w:val="Corpodetexto2"/>
    <w:rsid w:val="00627DCD"/>
    <w:rPr>
      <w:rFonts w:ascii="Arial" w:eastAsia="Times New Roman" w:hAnsi="Arial" w:cs="Times New Roman"/>
      <w:szCs w:val="20"/>
      <w:lang w:eastAsia="pt-BR"/>
    </w:rPr>
  </w:style>
  <w:style w:type="character" w:styleId="Refdenotaderodap">
    <w:name w:val="footnote reference"/>
    <w:semiHidden/>
    <w:rsid w:val="00627DCD"/>
    <w:rPr>
      <w:vertAlign w:val="superscript"/>
    </w:rPr>
  </w:style>
  <w:style w:type="paragraph" w:styleId="Cabealho">
    <w:name w:val="header"/>
    <w:basedOn w:val="Normal"/>
    <w:link w:val="CabealhoChar"/>
    <w:unhideWhenUsed/>
    <w:rsid w:val="00D514C6"/>
    <w:pPr>
      <w:tabs>
        <w:tab w:val="center" w:pos="4252"/>
        <w:tab w:val="right" w:pos="8504"/>
      </w:tabs>
    </w:pPr>
  </w:style>
  <w:style w:type="character" w:customStyle="1" w:styleId="CabealhoChar">
    <w:name w:val="Cabeçalho Char"/>
    <w:basedOn w:val="Fontepargpadro"/>
    <w:link w:val="Cabealho"/>
    <w:rsid w:val="00D514C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514C6"/>
    <w:pPr>
      <w:tabs>
        <w:tab w:val="center" w:pos="4252"/>
        <w:tab w:val="right" w:pos="8504"/>
      </w:tabs>
    </w:pPr>
  </w:style>
  <w:style w:type="character" w:customStyle="1" w:styleId="RodapChar">
    <w:name w:val="Rodapé Char"/>
    <w:basedOn w:val="Fontepargpadro"/>
    <w:link w:val="Rodap"/>
    <w:uiPriority w:val="99"/>
    <w:rsid w:val="00D514C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514C6"/>
    <w:rPr>
      <w:rFonts w:ascii="Tahoma" w:hAnsi="Tahoma" w:cs="Tahoma"/>
      <w:sz w:val="16"/>
      <w:szCs w:val="16"/>
    </w:rPr>
  </w:style>
  <w:style w:type="character" w:customStyle="1" w:styleId="TextodebaloChar">
    <w:name w:val="Texto de balão Char"/>
    <w:basedOn w:val="Fontepargpadro"/>
    <w:link w:val="Textodebalo"/>
    <w:uiPriority w:val="99"/>
    <w:semiHidden/>
    <w:rsid w:val="00D514C6"/>
    <w:rPr>
      <w:rFonts w:ascii="Tahoma" w:eastAsia="Times New Roman" w:hAnsi="Tahoma" w:cs="Tahoma"/>
      <w:sz w:val="16"/>
      <w:szCs w:val="16"/>
      <w:lang w:eastAsia="pt-BR"/>
    </w:rPr>
  </w:style>
  <w:style w:type="character" w:customStyle="1" w:styleId="Ttulo3Char">
    <w:name w:val="Título 3 Char"/>
    <w:basedOn w:val="Fontepargpadro"/>
    <w:link w:val="Ttulo3"/>
    <w:uiPriority w:val="9"/>
    <w:rsid w:val="007F55AF"/>
    <w:rPr>
      <w:rFonts w:ascii="Cambria" w:eastAsia="Times New Roman" w:hAnsi="Cambria" w:cs="Times New Roman"/>
      <w:b/>
      <w:bCs/>
      <w:sz w:val="26"/>
      <w:szCs w:val="26"/>
      <w:lang w:eastAsia="pt-BR"/>
    </w:rPr>
  </w:style>
  <w:style w:type="character" w:customStyle="1" w:styleId="apple-converted-space">
    <w:name w:val="apple-converted-space"/>
    <w:uiPriority w:val="99"/>
    <w:rsid w:val="009D2C01"/>
  </w:style>
  <w:style w:type="character" w:customStyle="1" w:styleId="Ttulo1Char">
    <w:name w:val="Título 1 Char"/>
    <w:basedOn w:val="Fontepargpadro"/>
    <w:link w:val="Ttulo1"/>
    <w:uiPriority w:val="9"/>
    <w:rsid w:val="00367E6F"/>
    <w:rPr>
      <w:rFonts w:asciiTheme="majorHAnsi" w:eastAsiaTheme="majorEastAsia" w:hAnsiTheme="majorHAnsi" w:cstheme="majorBidi"/>
      <w:color w:val="2E74B5" w:themeColor="accent1" w:themeShade="BF"/>
      <w:kern w:val="2"/>
      <w:sz w:val="40"/>
      <w:szCs w:val="40"/>
    </w:rPr>
  </w:style>
  <w:style w:type="character" w:customStyle="1" w:styleId="Ttulo2Char">
    <w:name w:val="Título 2 Char"/>
    <w:basedOn w:val="Fontepargpadro"/>
    <w:link w:val="Ttulo2"/>
    <w:uiPriority w:val="9"/>
    <w:semiHidden/>
    <w:rsid w:val="00367E6F"/>
    <w:rPr>
      <w:rFonts w:asciiTheme="majorHAnsi" w:eastAsiaTheme="majorEastAsia" w:hAnsiTheme="majorHAnsi" w:cstheme="majorBidi"/>
      <w:color w:val="2E74B5" w:themeColor="accent1" w:themeShade="BF"/>
      <w:kern w:val="2"/>
      <w:sz w:val="32"/>
      <w:szCs w:val="32"/>
    </w:rPr>
  </w:style>
  <w:style w:type="character" w:customStyle="1" w:styleId="Ttulo4Char">
    <w:name w:val="Título 4 Char"/>
    <w:basedOn w:val="Fontepargpadro"/>
    <w:link w:val="Ttulo4"/>
    <w:uiPriority w:val="9"/>
    <w:semiHidden/>
    <w:rsid w:val="00367E6F"/>
    <w:rPr>
      <w:rFonts w:eastAsiaTheme="majorEastAsia" w:cstheme="majorBidi"/>
      <w:i/>
      <w:iCs/>
      <w:color w:val="2E74B5" w:themeColor="accent1" w:themeShade="BF"/>
      <w:kern w:val="2"/>
    </w:rPr>
  </w:style>
  <w:style w:type="character" w:customStyle="1" w:styleId="Ttulo5Char">
    <w:name w:val="Título 5 Char"/>
    <w:basedOn w:val="Fontepargpadro"/>
    <w:link w:val="Ttulo5"/>
    <w:uiPriority w:val="9"/>
    <w:semiHidden/>
    <w:rsid w:val="00367E6F"/>
    <w:rPr>
      <w:rFonts w:eastAsiaTheme="majorEastAsia" w:cstheme="majorBidi"/>
      <w:color w:val="2E74B5" w:themeColor="accent1" w:themeShade="BF"/>
      <w:kern w:val="2"/>
    </w:rPr>
  </w:style>
  <w:style w:type="character" w:customStyle="1" w:styleId="Ttulo6Char">
    <w:name w:val="Título 6 Char"/>
    <w:basedOn w:val="Fontepargpadro"/>
    <w:link w:val="Ttulo6"/>
    <w:uiPriority w:val="9"/>
    <w:semiHidden/>
    <w:rsid w:val="00367E6F"/>
    <w:rPr>
      <w:rFonts w:eastAsiaTheme="majorEastAsia" w:cstheme="majorBidi"/>
      <w:i/>
      <w:iCs/>
      <w:color w:val="595959" w:themeColor="text1" w:themeTint="A6"/>
      <w:kern w:val="2"/>
    </w:rPr>
  </w:style>
  <w:style w:type="character" w:customStyle="1" w:styleId="Ttulo7Char">
    <w:name w:val="Título 7 Char"/>
    <w:basedOn w:val="Fontepargpadro"/>
    <w:link w:val="Ttulo7"/>
    <w:uiPriority w:val="9"/>
    <w:semiHidden/>
    <w:rsid w:val="00367E6F"/>
    <w:rPr>
      <w:rFonts w:eastAsiaTheme="majorEastAsia" w:cstheme="majorBidi"/>
      <w:color w:val="595959" w:themeColor="text1" w:themeTint="A6"/>
      <w:kern w:val="2"/>
    </w:rPr>
  </w:style>
  <w:style w:type="character" w:customStyle="1" w:styleId="Ttulo8Char">
    <w:name w:val="Título 8 Char"/>
    <w:basedOn w:val="Fontepargpadro"/>
    <w:link w:val="Ttulo8"/>
    <w:uiPriority w:val="9"/>
    <w:semiHidden/>
    <w:rsid w:val="00367E6F"/>
    <w:rPr>
      <w:rFonts w:eastAsiaTheme="majorEastAsia" w:cstheme="majorBidi"/>
      <w:i/>
      <w:iCs/>
      <w:color w:val="272727" w:themeColor="text1" w:themeTint="D8"/>
      <w:kern w:val="2"/>
    </w:rPr>
  </w:style>
  <w:style w:type="character" w:customStyle="1" w:styleId="Ttulo9Char">
    <w:name w:val="Título 9 Char"/>
    <w:basedOn w:val="Fontepargpadro"/>
    <w:link w:val="Ttulo9"/>
    <w:uiPriority w:val="9"/>
    <w:semiHidden/>
    <w:rsid w:val="00367E6F"/>
    <w:rPr>
      <w:rFonts w:eastAsiaTheme="majorEastAsia" w:cstheme="majorBidi"/>
      <w:color w:val="272727" w:themeColor="text1" w:themeTint="D8"/>
      <w:kern w:val="2"/>
    </w:rPr>
  </w:style>
  <w:style w:type="paragraph" w:styleId="Ttulo">
    <w:name w:val="Title"/>
    <w:basedOn w:val="Normal"/>
    <w:next w:val="Normal"/>
    <w:link w:val="TtuloChar"/>
    <w:uiPriority w:val="10"/>
    <w:qFormat/>
    <w:rsid w:val="00367E6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367E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67E6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tuloChar">
    <w:name w:val="Subtítulo Char"/>
    <w:basedOn w:val="Fontepargpadro"/>
    <w:link w:val="Subttulo"/>
    <w:uiPriority w:val="11"/>
    <w:rsid w:val="00367E6F"/>
    <w:rPr>
      <w:rFonts w:eastAsiaTheme="majorEastAsia" w:cstheme="majorBidi"/>
      <w:color w:val="595959" w:themeColor="text1" w:themeTint="A6"/>
      <w:spacing w:val="15"/>
      <w:kern w:val="2"/>
      <w:sz w:val="28"/>
      <w:szCs w:val="28"/>
    </w:rPr>
  </w:style>
  <w:style w:type="paragraph" w:styleId="Citao">
    <w:name w:val="Quote"/>
    <w:basedOn w:val="Normal"/>
    <w:next w:val="Normal"/>
    <w:link w:val="CitaoChar"/>
    <w:uiPriority w:val="29"/>
    <w:qFormat/>
    <w:rsid w:val="00367E6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oChar">
    <w:name w:val="Citação Char"/>
    <w:basedOn w:val="Fontepargpadro"/>
    <w:link w:val="Citao"/>
    <w:uiPriority w:val="29"/>
    <w:rsid w:val="00367E6F"/>
    <w:rPr>
      <w:i/>
      <w:iCs/>
      <w:color w:val="404040" w:themeColor="text1" w:themeTint="BF"/>
      <w:kern w:val="2"/>
    </w:rPr>
  </w:style>
  <w:style w:type="paragraph" w:styleId="PargrafodaLista">
    <w:name w:val="List Paragraph"/>
    <w:basedOn w:val="Normal"/>
    <w:uiPriority w:val="34"/>
    <w:qFormat/>
    <w:rsid w:val="00367E6F"/>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nfaseIntensa">
    <w:name w:val="Intense Emphasis"/>
    <w:basedOn w:val="Fontepargpadro"/>
    <w:uiPriority w:val="21"/>
    <w:qFormat/>
    <w:rsid w:val="00367E6F"/>
    <w:rPr>
      <w:i/>
      <w:iCs/>
      <w:color w:val="2E74B5" w:themeColor="accent1" w:themeShade="BF"/>
    </w:rPr>
  </w:style>
  <w:style w:type="paragraph" w:styleId="CitaoIntensa">
    <w:name w:val="Intense Quote"/>
    <w:basedOn w:val="Normal"/>
    <w:next w:val="Normal"/>
    <w:link w:val="CitaoIntensaChar"/>
    <w:uiPriority w:val="30"/>
    <w:qFormat/>
    <w:rsid w:val="00367E6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rPr>
  </w:style>
  <w:style w:type="character" w:customStyle="1" w:styleId="CitaoIntensaChar">
    <w:name w:val="Citação Intensa Char"/>
    <w:basedOn w:val="Fontepargpadro"/>
    <w:link w:val="CitaoIntensa"/>
    <w:uiPriority w:val="30"/>
    <w:rsid w:val="00367E6F"/>
    <w:rPr>
      <w:i/>
      <w:iCs/>
      <w:color w:val="2E74B5" w:themeColor="accent1" w:themeShade="BF"/>
      <w:kern w:val="2"/>
    </w:rPr>
  </w:style>
  <w:style w:type="character" w:styleId="RefernciaIntensa">
    <w:name w:val="Intense Reference"/>
    <w:basedOn w:val="Fontepargpadro"/>
    <w:uiPriority w:val="32"/>
    <w:qFormat/>
    <w:rsid w:val="00367E6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FB200-5FA6-47AF-8B10-7411F338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11541</Words>
  <Characters>62322</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Lourenco Wallau</dc:creator>
  <cp:lastModifiedBy>Usuário do Windows</cp:lastModifiedBy>
  <cp:revision>4</cp:revision>
  <dcterms:created xsi:type="dcterms:W3CDTF">2025-10-30T13:10:00Z</dcterms:created>
  <dcterms:modified xsi:type="dcterms:W3CDTF">2025-10-30T13:13:00Z</dcterms:modified>
</cp:coreProperties>
</file>